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536" w:rsidRDefault="00E06536" w:rsidP="00E06536">
      <w:pPr>
        <w:jc w:val="both"/>
        <w:rPr>
          <w:rFonts w:ascii="Calisto MT" w:eastAsia="Times New Roman" w:hAnsi="Calisto MT" w:cs="Times New Roman"/>
          <w:b/>
          <w:sz w:val="24"/>
          <w:szCs w:val="24"/>
          <w:u w:val="single"/>
          <w:lang w:val="es-ES"/>
        </w:rPr>
      </w:pPr>
    </w:p>
    <w:p w:rsidR="00827C84" w:rsidRPr="00063B4B" w:rsidRDefault="00827C84" w:rsidP="00827C84">
      <w:pPr>
        <w:spacing w:after="0"/>
        <w:jc w:val="center"/>
        <w:rPr>
          <w:b/>
        </w:rPr>
      </w:pPr>
      <w:r w:rsidRPr="00063B4B">
        <w:rPr>
          <w:b/>
          <w:noProof/>
          <w:lang w:eastAsia="es-AR"/>
        </w:rPr>
        <w:drawing>
          <wp:anchor distT="0" distB="0" distL="114300" distR="114300" simplePos="0" relativeHeight="251662336" behindDoc="0" locked="0" layoutInCell="1" allowOverlap="1" wp14:anchorId="39D7EA7C" wp14:editId="2B4B7C80">
            <wp:simplePos x="0" y="0"/>
            <wp:positionH relativeFrom="column">
              <wp:posOffset>-346710</wp:posOffset>
            </wp:positionH>
            <wp:positionV relativeFrom="paragraph">
              <wp:posOffset>0</wp:posOffset>
            </wp:positionV>
            <wp:extent cx="734060" cy="982345"/>
            <wp:effectExtent l="0" t="0" r="8890" b="8255"/>
            <wp:wrapThrough wrapText="bothSides">
              <wp:wrapPolygon edited="0">
                <wp:start x="17377" y="0"/>
                <wp:lineTo x="0" y="2094"/>
                <wp:lineTo x="0" y="18849"/>
                <wp:lineTo x="7848" y="21363"/>
                <wp:lineTo x="8408" y="21363"/>
                <wp:lineTo x="12893" y="21363"/>
                <wp:lineTo x="21301" y="17174"/>
                <wp:lineTo x="21301" y="838"/>
                <wp:lineTo x="20740" y="0"/>
                <wp:lineTo x="17377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lind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3B4B">
        <w:rPr>
          <w:b/>
        </w:rPr>
        <w:t>ESCUELA DE EDUCACIÓN TÉCNICA Nº1</w:t>
      </w:r>
    </w:p>
    <w:p w:rsidR="00827C84" w:rsidRPr="00063B4B" w:rsidRDefault="00827C84" w:rsidP="00827C84">
      <w:pPr>
        <w:spacing w:after="0"/>
        <w:jc w:val="center"/>
        <w:rPr>
          <w:b/>
        </w:rPr>
      </w:pPr>
      <w:r w:rsidRPr="00063B4B">
        <w:rPr>
          <w:b/>
        </w:rPr>
        <w:t>“Gral. Manuel Nicolás Savio”</w:t>
      </w:r>
    </w:p>
    <w:p w:rsidR="00827C84" w:rsidRPr="00063B4B" w:rsidRDefault="00827C84" w:rsidP="00827C84">
      <w:pPr>
        <w:spacing w:after="0"/>
        <w:jc w:val="center"/>
        <w:rPr>
          <w:b/>
        </w:rPr>
      </w:pPr>
      <w:r w:rsidRPr="00063B4B">
        <w:rPr>
          <w:b/>
        </w:rPr>
        <w:t>El Talar – Tigre</w:t>
      </w:r>
    </w:p>
    <w:p w:rsidR="00827C84" w:rsidRPr="00063B4B" w:rsidRDefault="00827C84" w:rsidP="00827C84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27C84" w:rsidRPr="005C4B0D" w:rsidRDefault="00827C84" w:rsidP="00827C84">
      <w:pPr>
        <w:jc w:val="center"/>
        <w:rPr>
          <w:rFonts w:ascii="Times New Roman" w:hAnsi="Times New Roman" w:cs="Times New Roman"/>
          <w:sz w:val="24"/>
          <w:szCs w:val="24"/>
        </w:rPr>
      </w:pPr>
      <w:r w:rsidRPr="00063B4B">
        <w:rPr>
          <w:rFonts w:ascii="Times New Roman" w:hAnsi="Times New Roman" w:cs="Times New Roman"/>
          <w:b/>
          <w:sz w:val="24"/>
          <w:szCs w:val="24"/>
        </w:rPr>
        <w:t>PROGRAMA DE ESTUDIO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27C84" w:rsidRDefault="00827C84" w:rsidP="00827C84">
      <w:pPr>
        <w:jc w:val="center"/>
        <w:rPr>
          <w:rFonts w:ascii="Calisto MT" w:eastAsia="Times New Roman" w:hAnsi="Calisto MT" w:cs="Times New Roman"/>
          <w:b/>
          <w:sz w:val="32"/>
          <w:szCs w:val="32"/>
          <w:u w:val="single"/>
          <w:lang w:val="es-ES"/>
        </w:rPr>
      </w:pPr>
      <w:r>
        <w:rPr>
          <w:rFonts w:ascii="Calisto MT" w:eastAsia="Times New Roman" w:hAnsi="Calisto MT" w:cs="Times New Roman"/>
          <w:b/>
          <w:sz w:val="32"/>
          <w:szCs w:val="32"/>
          <w:u w:val="single"/>
          <w:lang w:val="es-ES"/>
        </w:rPr>
        <w:t>Programa de E</w:t>
      </w:r>
      <w:r w:rsidRPr="00477C22">
        <w:rPr>
          <w:rFonts w:ascii="Calisto MT" w:eastAsia="Times New Roman" w:hAnsi="Calisto MT" w:cs="Times New Roman"/>
          <w:b/>
          <w:sz w:val="32"/>
          <w:szCs w:val="32"/>
          <w:u w:val="single"/>
          <w:lang w:val="es-ES"/>
        </w:rPr>
        <w:t xml:space="preserve">studio </w:t>
      </w:r>
      <w:r>
        <w:rPr>
          <w:rFonts w:ascii="Calisto MT" w:eastAsia="Times New Roman" w:hAnsi="Calisto MT" w:cs="Times New Roman"/>
          <w:b/>
          <w:sz w:val="32"/>
          <w:szCs w:val="32"/>
          <w:u w:val="single"/>
          <w:lang w:val="es-ES"/>
        </w:rPr>
        <w:t>de FILEC. I</w:t>
      </w:r>
    </w:p>
    <w:p w:rsidR="00827C84" w:rsidRDefault="00827C84" w:rsidP="00827C84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827C84" w:rsidRPr="005C4B0D" w:rsidRDefault="00827C84" w:rsidP="00827C84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CONTENIDOS:</w:t>
      </w:r>
    </w:p>
    <w:p w:rsidR="003954F4" w:rsidRPr="00827C84" w:rsidRDefault="003954F4" w:rsidP="00827C84">
      <w:pPr>
        <w:jc w:val="both"/>
        <w:rPr>
          <w:rFonts w:ascii="Calisto MT" w:eastAsia="Times New Roman" w:hAnsi="Calisto MT" w:cs="Times New Roman"/>
          <w:b/>
          <w:sz w:val="24"/>
          <w:szCs w:val="24"/>
          <w:u w:val="single"/>
        </w:rPr>
      </w:pPr>
    </w:p>
    <w:p w:rsidR="00E06536" w:rsidRPr="00827C84" w:rsidRDefault="00E06536" w:rsidP="00827C84">
      <w:pPr>
        <w:jc w:val="both"/>
        <w:rPr>
          <w:rFonts w:ascii="Times New Roman" w:eastAsia="Times New Roman" w:hAnsi="Times New Roman" w:cs="Times New Roman"/>
          <w:sz w:val="32"/>
          <w:szCs w:val="32"/>
          <w:lang w:val="es-ES"/>
        </w:rPr>
      </w:pPr>
      <w:r w:rsidRPr="00827C8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 xml:space="preserve">Unidad I: </w:t>
      </w:r>
      <w:r w:rsidRPr="00827C84">
        <w:rPr>
          <w:rFonts w:ascii="Times New Roman" w:eastAsia="Times New Roman" w:hAnsi="Times New Roman" w:cs="Times New Roman"/>
          <w:sz w:val="32"/>
          <w:szCs w:val="32"/>
          <w:lang w:val="es-ES"/>
        </w:rPr>
        <w:t>La dignidad humana:</w:t>
      </w:r>
    </w:p>
    <w:p w:rsidR="00E06536" w:rsidRPr="00827C84" w:rsidRDefault="00E06536" w:rsidP="00827C84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27C84">
        <w:rPr>
          <w:rFonts w:ascii="Times New Roman" w:eastAsia="Times New Roman" w:hAnsi="Times New Roman" w:cs="Times New Roman"/>
          <w:sz w:val="24"/>
          <w:szCs w:val="24"/>
          <w:lang w:val="es-ES"/>
        </w:rPr>
        <w:t>Definición dignidad y derechos. La dignidad humana a lo largo de la historia.</w:t>
      </w:r>
    </w:p>
    <w:p w:rsidR="00E06536" w:rsidRPr="00827C84" w:rsidRDefault="00E06536" w:rsidP="00827C84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27C84">
        <w:rPr>
          <w:rFonts w:ascii="Times New Roman" w:eastAsia="Times New Roman" w:hAnsi="Times New Roman" w:cs="Times New Roman"/>
          <w:sz w:val="24"/>
          <w:szCs w:val="24"/>
          <w:lang w:val="es-ES"/>
        </w:rPr>
        <w:t>Los derechos humanos, definición y características clasificación declaración universal de 1948. Derechos de 1º, 2º y 3º generación, violaciones de los derechos humanos: holocausto, xenofobia, miseria y racismo.</w:t>
      </w:r>
    </w:p>
    <w:p w:rsidR="003954F4" w:rsidRPr="00827C84" w:rsidRDefault="003954F4" w:rsidP="00827C84">
      <w:pPr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"/>
        </w:rPr>
      </w:pPr>
    </w:p>
    <w:p w:rsidR="00E06536" w:rsidRPr="00827C84" w:rsidRDefault="00E06536" w:rsidP="00827C84">
      <w:pPr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</w:pPr>
      <w:r w:rsidRPr="00827C8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>Unidad II:</w:t>
      </w:r>
      <w:r w:rsidRPr="00827C84">
        <w:rPr>
          <w:rFonts w:ascii="Times New Roman" w:eastAsia="Times New Roman" w:hAnsi="Times New Roman" w:cs="Times New Roman"/>
          <w:sz w:val="32"/>
          <w:szCs w:val="32"/>
          <w:lang w:val="es-ES"/>
        </w:rPr>
        <w:t xml:space="preserve"> El Estado.</w:t>
      </w:r>
    </w:p>
    <w:p w:rsidR="00E06536" w:rsidRPr="00827C84" w:rsidRDefault="00E06536" w:rsidP="00827C84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27C84">
        <w:rPr>
          <w:rFonts w:ascii="Times New Roman" w:eastAsia="Times New Roman" w:hAnsi="Times New Roman" w:cs="Times New Roman"/>
          <w:sz w:val="24"/>
          <w:szCs w:val="24"/>
          <w:lang w:val="es-ES"/>
        </w:rPr>
        <w:t>Nación y estado: definición elementos. El Estado Teorías sobre su origen. Clases de Estado. Unitarios, Federales Confederación. Antecedentes constitucionales argentinos.</w:t>
      </w:r>
    </w:p>
    <w:p w:rsidR="003954F4" w:rsidRPr="00827C84" w:rsidRDefault="003954F4" w:rsidP="00827C84">
      <w:pPr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"/>
        </w:rPr>
      </w:pPr>
    </w:p>
    <w:p w:rsidR="00E26E39" w:rsidRPr="00827C84" w:rsidRDefault="00E06536" w:rsidP="00827C84">
      <w:pPr>
        <w:jc w:val="both"/>
        <w:rPr>
          <w:rFonts w:ascii="Times New Roman" w:eastAsia="Times New Roman" w:hAnsi="Times New Roman" w:cs="Times New Roman"/>
          <w:sz w:val="32"/>
          <w:szCs w:val="32"/>
          <w:lang w:val="es-ES"/>
        </w:rPr>
      </w:pPr>
      <w:r w:rsidRPr="00827C8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>Unidad III</w:t>
      </w:r>
      <w:r w:rsidRPr="00827C84">
        <w:rPr>
          <w:rFonts w:ascii="Times New Roman" w:eastAsia="Times New Roman" w:hAnsi="Times New Roman" w:cs="Times New Roman"/>
          <w:sz w:val="32"/>
          <w:szCs w:val="32"/>
          <w:lang w:val="es-ES"/>
        </w:rPr>
        <w:t>: La vida democrática.</w:t>
      </w:r>
    </w:p>
    <w:p w:rsidR="00E06536" w:rsidRPr="00827C84" w:rsidRDefault="00E06536" w:rsidP="00827C84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27C84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Definición y origen de la democracia clases de democracia. Características del sistema </w:t>
      </w:r>
      <w:r w:rsidR="003954F4" w:rsidRPr="00827C84">
        <w:rPr>
          <w:rFonts w:ascii="Times New Roman" w:eastAsia="Times New Roman" w:hAnsi="Times New Roman" w:cs="Times New Roman"/>
          <w:sz w:val="24"/>
          <w:szCs w:val="24"/>
          <w:lang w:val="es-ES"/>
        </w:rPr>
        <w:t>democrático. Los partidos políticos. Sufragio. Opinión publica.</w:t>
      </w:r>
    </w:p>
    <w:p w:rsidR="003954F4" w:rsidRPr="00827C84" w:rsidRDefault="003954F4" w:rsidP="00827C84">
      <w:pPr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"/>
        </w:rPr>
      </w:pPr>
    </w:p>
    <w:p w:rsidR="003954F4" w:rsidRPr="00827C84" w:rsidRDefault="003954F4" w:rsidP="00827C84">
      <w:pPr>
        <w:jc w:val="both"/>
        <w:rPr>
          <w:rFonts w:ascii="Times New Roman" w:eastAsia="Times New Roman" w:hAnsi="Times New Roman" w:cs="Times New Roman"/>
          <w:sz w:val="32"/>
          <w:szCs w:val="32"/>
          <w:lang w:val="es-ES"/>
        </w:rPr>
      </w:pPr>
      <w:r w:rsidRPr="00827C8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>Unidad IV</w:t>
      </w:r>
      <w:r w:rsidRPr="00827C84">
        <w:rPr>
          <w:rFonts w:ascii="Times New Roman" w:eastAsia="Times New Roman" w:hAnsi="Times New Roman" w:cs="Times New Roman"/>
          <w:sz w:val="32"/>
          <w:szCs w:val="32"/>
          <w:lang w:val="es-ES"/>
        </w:rPr>
        <w:t>: La Constitución Nacional.</w:t>
      </w:r>
    </w:p>
    <w:p w:rsidR="003954F4" w:rsidRPr="00827C84" w:rsidRDefault="003954F4" w:rsidP="00827C84">
      <w:pPr>
        <w:jc w:val="both"/>
        <w:rPr>
          <w:rFonts w:ascii="Times New Roman" w:hAnsi="Times New Roman" w:cs="Times New Roman"/>
        </w:rPr>
      </w:pPr>
      <w:r w:rsidRPr="00827C84">
        <w:rPr>
          <w:rFonts w:ascii="Times New Roman" w:eastAsia="Times New Roman" w:hAnsi="Times New Roman" w:cs="Times New Roman"/>
          <w:sz w:val="24"/>
          <w:szCs w:val="24"/>
          <w:lang w:val="es-ES"/>
        </w:rPr>
        <w:t>Definición estructura clases de Constitución Declaraciones Derechos   y garantías los poderes públicos Poder legislativo, Poder ejecutivo y Poder judicial. Reformas de la Constitución Nacional.</w:t>
      </w:r>
    </w:p>
    <w:p w:rsidR="003954F4" w:rsidRPr="00827C84" w:rsidRDefault="003954F4" w:rsidP="00827C84">
      <w:pPr>
        <w:jc w:val="both"/>
        <w:rPr>
          <w:rFonts w:ascii="Times New Roman" w:hAnsi="Times New Roman" w:cs="Times New Roman"/>
          <w:sz w:val="32"/>
          <w:szCs w:val="32"/>
        </w:rPr>
      </w:pPr>
      <w:r w:rsidRPr="00827C8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>Unidad V</w:t>
      </w:r>
      <w:r w:rsidRPr="00827C84">
        <w:rPr>
          <w:rFonts w:ascii="Times New Roman" w:eastAsia="Times New Roman" w:hAnsi="Times New Roman" w:cs="Times New Roman"/>
          <w:sz w:val="32"/>
          <w:szCs w:val="32"/>
          <w:lang w:val="es-ES"/>
        </w:rPr>
        <w:t>: Filosofia y Ética.</w:t>
      </w:r>
      <w:r w:rsidRPr="00827C8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954F4" w:rsidRPr="00827C84" w:rsidRDefault="003954F4" w:rsidP="00827C84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27C84">
        <w:rPr>
          <w:rFonts w:ascii="Times New Roman" w:eastAsia="Times New Roman" w:hAnsi="Times New Roman" w:cs="Times New Roman"/>
          <w:sz w:val="24"/>
          <w:szCs w:val="24"/>
          <w:lang w:val="es-ES"/>
        </w:rPr>
        <w:t>Definición de filosofía y ética. Campo de acción, origen de la filosofía occidental, valores éticos, dilemas éticos. la ética en la actualidad.</w:t>
      </w:r>
    </w:p>
    <w:p w:rsidR="003954F4" w:rsidRPr="00827C84" w:rsidRDefault="003954F4" w:rsidP="003954F4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:rsidR="003954F4" w:rsidRPr="00827C84" w:rsidRDefault="003954F4" w:rsidP="003954F4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:rsidR="003954F4" w:rsidRPr="00827C84" w:rsidRDefault="003954F4" w:rsidP="00395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27C84">
        <w:rPr>
          <w:rFonts w:ascii="Times New Roman" w:eastAsia="Times New Roman" w:hAnsi="Times New Roman" w:cs="Times New Roman"/>
          <w:sz w:val="24"/>
          <w:szCs w:val="24"/>
          <w:lang w:val="es-ES"/>
        </w:rPr>
        <w:tab/>
      </w:r>
      <w:r w:rsidRPr="00827C8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r w:rsidRPr="00827C84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Dpto. Cs.Soc. </w:t>
      </w:r>
    </w:p>
    <w:p w:rsidR="003954F4" w:rsidRPr="00827C84" w:rsidRDefault="003954F4" w:rsidP="003954F4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27C84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                                                                                                               </w:t>
      </w:r>
      <w:r w:rsidR="00827C84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   </w:t>
      </w:r>
      <w:r w:rsidRPr="00827C84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Prof. Alasi</w:t>
      </w:r>
      <w:r w:rsidR="00827C84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Mónica </w:t>
      </w:r>
    </w:p>
    <w:p w:rsidR="003954F4" w:rsidRPr="00827C84" w:rsidRDefault="003954F4" w:rsidP="003954F4">
      <w:pPr>
        <w:tabs>
          <w:tab w:val="left" w:pos="5895"/>
        </w:tabs>
        <w:rPr>
          <w:rFonts w:ascii="Times New Roman" w:eastAsia="Times New Roman" w:hAnsi="Times New Roman" w:cs="Times New Roman"/>
          <w:sz w:val="24"/>
          <w:szCs w:val="24"/>
          <w:lang w:val="es-ES"/>
        </w:rPr>
      </w:pPr>
      <w:bookmarkStart w:id="0" w:name="_GoBack"/>
      <w:bookmarkEnd w:id="0"/>
    </w:p>
    <w:sectPr w:rsidR="003954F4" w:rsidRPr="00827C84" w:rsidSect="00827C84">
      <w:pgSz w:w="11906" w:h="16838"/>
      <w:pgMar w:top="142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36"/>
    <w:rsid w:val="003954F4"/>
    <w:rsid w:val="00827C84"/>
    <w:rsid w:val="008C4F6B"/>
    <w:rsid w:val="00E06536"/>
    <w:rsid w:val="00FD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55776"/>
  <w15:chartTrackingRefBased/>
  <w15:docId w15:val="{00F01AC2-C8AC-449C-8B66-6DB3918BF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5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2022-05-17T17:38:00Z</dcterms:created>
  <dcterms:modified xsi:type="dcterms:W3CDTF">2022-05-17T17:38:00Z</dcterms:modified>
</cp:coreProperties>
</file>