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0C5" w:rsidRDefault="004930C5" w:rsidP="004930C5">
      <w:pPr>
        <w:rPr>
          <w:b/>
          <w:sz w:val="28"/>
          <w:szCs w:val="24"/>
        </w:rPr>
      </w:pPr>
      <w:r>
        <w:rPr>
          <w:b/>
          <w:noProof/>
          <w:sz w:val="28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792D">
        <w:rPr>
          <w:b/>
          <w:sz w:val="28"/>
          <w:szCs w:val="24"/>
        </w:rPr>
        <w:t xml:space="preserve">PROGRAMA DE ESTUDIOS   </w:t>
      </w:r>
    </w:p>
    <w:p w:rsidR="007302A8" w:rsidRDefault="004930C5" w:rsidP="004930C5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ESPACIO CURRICULAR/TTP:            Prácticas del Lenguaje</w:t>
      </w:r>
      <w:r w:rsidR="007302A8">
        <w:rPr>
          <w:b/>
          <w:sz w:val="24"/>
          <w:szCs w:val="24"/>
        </w:rPr>
        <w:t xml:space="preserve"> 3° año</w:t>
      </w:r>
    </w:p>
    <w:p w:rsidR="004930C5" w:rsidRPr="00E64331" w:rsidRDefault="004930C5" w:rsidP="004930C5">
      <w:pPr>
        <w:rPr>
          <w:b/>
          <w:sz w:val="28"/>
          <w:szCs w:val="24"/>
        </w:rPr>
      </w:pPr>
      <w:r>
        <w:rPr>
          <w:b/>
          <w:sz w:val="24"/>
          <w:szCs w:val="24"/>
        </w:rPr>
        <w:t xml:space="preserve"> MODALIDAD:</w:t>
      </w:r>
      <w:r w:rsidR="007302A8">
        <w:rPr>
          <w:b/>
          <w:sz w:val="24"/>
          <w:szCs w:val="24"/>
        </w:rPr>
        <w:t xml:space="preserve"> materia previa</w:t>
      </w:r>
    </w:p>
    <w:p w:rsidR="004930C5" w:rsidRDefault="004930C5" w:rsidP="004930C5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PROFESOR/A:</w:t>
      </w:r>
      <w:r w:rsidR="006B09A9">
        <w:rPr>
          <w:b/>
          <w:sz w:val="24"/>
          <w:szCs w:val="24"/>
        </w:rPr>
        <w:t xml:space="preserve"> todos</w:t>
      </w:r>
    </w:p>
    <w:p w:rsidR="004930C5" w:rsidRPr="00716BB0" w:rsidRDefault="004930C5" w:rsidP="004930C5">
      <w:pPr>
        <w:rPr>
          <w:b/>
          <w:u w:val="single"/>
        </w:rPr>
      </w:pPr>
      <w:bookmarkStart w:id="0" w:name="_GoBack"/>
      <w:bookmarkEnd w:id="0"/>
      <w:r w:rsidRPr="00716BB0">
        <w:rPr>
          <w:b/>
          <w:u w:val="single"/>
        </w:rPr>
        <w:t>CONTENIDOS</w:t>
      </w:r>
    </w:p>
    <w:p w:rsidR="004930C5" w:rsidRPr="00716BB0" w:rsidRDefault="004930C5" w:rsidP="004930C5">
      <w:pPr>
        <w:rPr>
          <w:b/>
        </w:rPr>
      </w:pPr>
      <w:r w:rsidRPr="00716BB0">
        <w:rPr>
          <w:b/>
        </w:rPr>
        <w:t>Unidad N°1:</w:t>
      </w:r>
    </w:p>
    <w:p w:rsidR="007302A8" w:rsidRPr="00716BB0" w:rsidRDefault="004930C5" w:rsidP="007302A8">
      <w:pPr>
        <w:pStyle w:val="Prrafodelista"/>
        <w:numPr>
          <w:ilvl w:val="0"/>
          <w:numId w:val="1"/>
        </w:numPr>
        <w:rPr>
          <w:b/>
        </w:rPr>
      </w:pPr>
      <w:r w:rsidRPr="00716BB0">
        <w:t>El acto comunicativo</w:t>
      </w:r>
      <w:r w:rsidR="005248A2" w:rsidRPr="00716BB0">
        <w:t>: circuito de la comunicación, c</w:t>
      </w:r>
      <w:r w:rsidRPr="00716BB0">
        <w:t xml:space="preserve">ompetencias y restricciones del </w:t>
      </w:r>
      <w:r w:rsidR="005248A2" w:rsidRPr="00716BB0">
        <w:t>lenguaje, a</w:t>
      </w:r>
      <w:r w:rsidRPr="00716BB0">
        <w:t>ctos d</w:t>
      </w:r>
      <w:r w:rsidR="005248A2" w:rsidRPr="00716BB0">
        <w:t>e habla directos e indirectos, funciones del l</w:t>
      </w:r>
      <w:r w:rsidRPr="00716BB0">
        <w:t>enguaje.</w:t>
      </w:r>
    </w:p>
    <w:p w:rsidR="007302A8" w:rsidRPr="00716BB0" w:rsidRDefault="004930C5" w:rsidP="007302A8">
      <w:pPr>
        <w:pStyle w:val="Prrafodelista"/>
        <w:numPr>
          <w:ilvl w:val="0"/>
          <w:numId w:val="1"/>
        </w:numPr>
        <w:rPr>
          <w:b/>
        </w:rPr>
      </w:pPr>
      <w:r w:rsidRPr="00716BB0">
        <w:t>El texto y sus propiedades:</w:t>
      </w:r>
      <w:r w:rsidR="000237D4" w:rsidRPr="00716BB0">
        <w:t xml:space="preserve"> coherencia, cohesión, referencia pronominal, elipsis</w:t>
      </w:r>
      <w:r w:rsidR="007302A8" w:rsidRPr="00716BB0">
        <w:t xml:space="preserve">, </w:t>
      </w:r>
      <w:r w:rsidR="007302A8" w:rsidRPr="00716BB0">
        <w:rPr>
          <w:rFonts w:ascii="Calibri" w:eastAsia="Calibri" w:hAnsi="Calibri" w:cs="Times New Roman"/>
        </w:rPr>
        <w:t>sustitución de términos</w:t>
      </w:r>
      <w:r w:rsidR="007302A8" w:rsidRPr="00716BB0">
        <w:t xml:space="preserve"> </w:t>
      </w:r>
      <w:r w:rsidR="007302A8" w:rsidRPr="00716BB0">
        <w:rPr>
          <w:rFonts w:ascii="Calibri" w:eastAsia="Calibri" w:hAnsi="Calibri" w:cs="Times New Roman"/>
        </w:rPr>
        <w:t>(sinonimia, hipero</w:t>
      </w:r>
      <w:r w:rsidR="007302A8" w:rsidRPr="00716BB0">
        <w:t xml:space="preserve">nimia e hiponimia) y conectores, </w:t>
      </w:r>
      <w:r w:rsidR="007302A8" w:rsidRPr="00716BB0">
        <w:rPr>
          <w:rFonts w:ascii="Calibri" w:eastAsia="Calibri" w:hAnsi="Calibri" w:cs="Times New Roman"/>
        </w:rPr>
        <w:t>adecuación y corrección (homónimos, homógrafos y homófonos).  Información textual, paratextual y contextual.</w:t>
      </w:r>
    </w:p>
    <w:p w:rsidR="007302A8" w:rsidRPr="00716BB0" w:rsidRDefault="007302A8" w:rsidP="007302A8">
      <w:pPr>
        <w:pStyle w:val="Prrafodelista"/>
        <w:numPr>
          <w:ilvl w:val="0"/>
          <w:numId w:val="1"/>
        </w:numPr>
        <w:rPr>
          <w:b/>
        </w:rPr>
      </w:pPr>
      <w:r w:rsidRPr="00716BB0">
        <w:t>La argumentación</w:t>
      </w:r>
    </w:p>
    <w:p w:rsidR="007302A8" w:rsidRPr="00716BB0" w:rsidRDefault="007302A8" w:rsidP="007302A8">
      <w:pPr>
        <w:pStyle w:val="Prrafodelista"/>
        <w:numPr>
          <w:ilvl w:val="0"/>
          <w:numId w:val="1"/>
        </w:numPr>
        <w:rPr>
          <w:b/>
        </w:rPr>
      </w:pPr>
      <w:r w:rsidRPr="00716BB0">
        <w:t>Historia de la Lengua</w:t>
      </w:r>
      <w:r w:rsidRPr="00716BB0">
        <w:rPr>
          <w:rFonts w:ascii="Calibri" w:eastAsia="Calibri" w:hAnsi="Calibri" w:cs="Times New Roman"/>
        </w:rPr>
        <w:t>: el origen de la lengua castellana.</w:t>
      </w:r>
      <w:r w:rsidRPr="00716BB0">
        <w:t xml:space="preserve"> E</w:t>
      </w:r>
      <w:r w:rsidRPr="00716BB0">
        <w:rPr>
          <w:rFonts w:ascii="Calibri" w:eastAsia="Calibri" w:hAnsi="Calibri" w:cs="Times New Roman"/>
        </w:rPr>
        <w:t>l latín vulgar y el latín clásico, diferencias entre ambos</w:t>
      </w:r>
      <w:r w:rsidRPr="00716BB0">
        <w:t>. Del latín al español.</w:t>
      </w:r>
    </w:p>
    <w:p w:rsidR="007302A8" w:rsidRPr="00716BB0" w:rsidRDefault="007302A8" w:rsidP="007302A8">
      <w:pPr>
        <w:ind w:left="360"/>
        <w:rPr>
          <w:b/>
        </w:rPr>
      </w:pPr>
      <w:r w:rsidRPr="00716BB0">
        <w:rPr>
          <w:b/>
        </w:rPr>
        <w:t>Unidad N° 2:</w:t>
      </w:r>
    </w:p>
    <w:p w:rsidR="007302A8" w:rsidRPr="00716BB0" w:rsidRDefault="007302A8" w:rsidP="007302A8">
      <w:pPr>
        <w:pStyle w:val="Prrafodelista"/>
        <w:numPr>
          <w:ilvl w:val="0"/>
          <w:numId w:val="1"/>
        </w:numPr>
      </w:pPr>
      <w:r w:rsidRPr="00716BB0">
        <w:t xml:space="preserve">Los textos poéticos: el soneto. Los recursos poéticos: </w:t>
      </w:r>
      <w:r w:rsidRPr="00716BB0">
        <w:rPr>
          <w:rFonts w:ascii="Calibri" w:eastAsia="Calibri" w:hAnsi="Calibri" w:cs="Times New Roman"/>
        </w:rPr>
        <w:t>elipsis, aliteración, hipérbaton, paralelismo, encabalgamiento, c</w:t>
      </w:r>
      <w:r w:rsidRPr="00716BB0">
        <w:t xml:space="preserve">omparación, metáfora, hipérbole, etc. </w:t>
      </w:r>
    </w:p>
    <w:p w:rsidR="007302A8" w:rsidRPr="00716BB0" w:rsidRDefault="007302A8" w:rsidP="007302A8">
      <w:pPr>
        <w:pStyle w:val="Prrafodelista"/>
        <w:numPr>
          <w:ilvl w:val="0"/>
          <w:numId w:val="1"/>
        </w:numPr>
        <w:rPr>
          <w:b/>
        </w:rPr>
      </w:pPr>
      <w:r w:rsidRPr="00716BB0">
        <w:t>El verbo y los verboides</w:t>
      </w:r>
      <w:r w:rsidRPr="00716BB0">
        <w:rPr>
          <w:rFonts w:ascii="Calibri" w:eastAsia="Calibri" w:hAnsi="Calibri" w:cs="Times New Roman"/>
        </w:rPr>
        <w:t>: infinitivo, gerundio y participio.  Las frases verbales.</w:t>
      </w:r>
      <w:r w:rsidRPr="00716BB0">
        <w:t xml:space="preserve"> </w:t>
      </w:r>
      <w:r w:rsidRPr="00716BB0">
        <w:rPr>
          <w:rFonts w:ascii="Calibri" w:eastAsia="Calibri" w:hAnsi="Calibri" w:cs="Times New Roman"/>
        </w:rPr>
        <w:t>verbos regulares e irregulares.  Correlación de los tiempos verbales de</w:t>
      </w:r>
      <w:r w:rsidRPr="00716BB0">
        <w:t>l Modo I</w:t>
      </w:r>
      <w:r w:rsidRPr="00716BB0">
        <w:rPr>
          <w:rFonts w:ascii="Calibri" w:eastAsia="Calibri" w:hAnsi="Calibri" w:cs="Times New Roman"/>
        </w:rPr>
        <w:t>ndicativo.</w:t>
      </w:r>
    </w:p>
    <w:p w:rsidR="007302A8" w:rsidRPr="00716BB0" w:rsidRDefault="007302A8" w:rsidP="007302A8">
      <w:pPr>
        <w:pStyle w:val="Prrafodelista"/>
        <w:numPr>
          <w:ilvl w:val="0"/>
          <w:numId w:val="1"/>
        </w:numPr>
      </w:pPr>
      <w:r w:rsidRPr="00716BB0">
        <w:t xml:space="preserve">El cuento realista. </w:t>
      </w:r>
      <w:r w:rsidRPr="00716BB0">
        <w:rPr>
          <w:rFonts w:ascii="Calibri" w:eastAsia="Calibri" w:hAnsi="Calibri" w:cs="Times New Roman"/>
        </w:rPr>
        <w:t>El punto de vista del narrador.  Trama de los textos.</w:t>
      </w:r>
    </w:p>
    <w:p w:rsidR="007302A8" w:rsidRPr="00716BB0" w:rsidRDefault="007302A8" w:rsidP="007302A8">
      <w:pPr>
        <w:pStyle w:val="Prrafodelista"/>
        <w:numPr>
          <w:ilvl w:val="0"/>
          <w:numId w:val="1"/>
        </w:numPr>
      </w:pPr>
      <w:r w:rsidRPr="00716BB0">
        <w:t>El cuento policial.</w:t>
      </w:r>
    </w:p>
    <w:p w:rsidR="007302A8" w:rsidRPr="00716BB0" w:rsidRDefault="007302A8" w:rsidP="007302A8">
      <w:pPr>
        <w:pStyle w:val="Prrafodelista"/>
        <w:numPr>
          <w:ilvl w:val="0"/>
          <w:numId w:val="1"/>
        </w:numPr>
        <w:rPr>
          <w:rFonts w:ascii="Calibri" w:eastAsia="Calibri" w:hAnsi="Calibri" w:cs="Times New Roman"/>
        </w:rPr>
      </w:pPr>
      <w:r w:rsidRPr="00716BB0">
        <w:t>El adverbio</w:t>
      </w:r>
      <w:r w:rsidRPr="00716BB0">
        <w:rPr>
          <w:rFonts w:ascii="Calibri" w:eastAsia="Calibri" w:hAnsi="Calibri" w:cs="Times New Roman"/>
        </w:rPr>
        <w:t xml:space="preserve">: aspectos semántico, sintáctico y morfológico.  Los circunstanciales.  El uso correcto del adverbio </w:t>
      </w:r>
    </w:p>
    <w:p w:rsidR="007302A8" w:rsidRPr="00716BB0" w:rsidRDefault="007302A8" w:rsidP="007302A8">
      <w:pPr>
        <w:pStyle w:val="Prrafodelista"/>
        <w:numPr>
          <w:ilvl w:val="0"/>
          <w:numId w:val="1"/>
        </w:numPr>
        <w:rPr>
          <w:b/>
        </w:rPr>
      </w:pPr>
      <w:r w:rsidRPr="00716BB0">
        <w:rPr>
          <w:rFonts w:ascii="Calibri" w:eastAsia="Calibri" w:hAnsi="Calibri" w:cs="Times New Roman"/>
        </w:rPr>
        <w:t>E</w:t>
      </w:r>
      <w:r w:rsidRPr="00716BB0">
        <w:t>l adjetivo</w:t>
      </w:r>
      <w:r w:rsidRPr="00716BB0">
        <w:rPr>
          <w:rFonts w:ascii="Calibri" w:eastAsia="Calibri" w:hAnsi="Calibri" w:cs="Times New Roman"/>
        </w:rPr>
        <w:t>: aspectos sintáctico, semántico y morfológico.  El</w:t>
      </w:r>
      <w:r w:rsidRPr="00716BB0">
        <w:t xml:space="preserve"> </w:t>
      </w:r>
      <w:r w:rsidRPr="00716BB0">
        <w:rPr>
          <w:rFonts w:ascii="Calibri" w:eastAsia="Calibri" w:hAnsi="Calibri" w:cs="Times New Roman"/>
        </w:rPr>
        <w:t>predicativo subjetivo</w:t>
      </w:r>
    </w:p>
    <w:p w:rsidR="007302A8" w:rsidRPr="00716BB0" w:rsidRDefault="007302A8" w:rsidP="007302A8">
      <w:pPr>
        <w:pStyle w:val="Prrafodelista"/>
        <w:rPr>
          <w:b/>
        </w:rPr>
      </w:pPr>
    </w:p>
    <w:p w:rsidR="007302A8" w:rsidRPr="00716BB0" w:rsidRDefault="007302A8" w:rsidP="007302A8">
      <w:pPr>
        <w:pStyle w:val="Prrafodelista"/>
        <w:rPr>
          <w:b/>
        </w:rPr>
      </w:pPr>
      <w:r w:rsidRPr="00716BB0">
        <w:rPr>
          <w:b/>
        </w:rPr>
        <w:t>Unidad N° 3:</w:t>
      </w:r>
    </w:p>
    <w:p w:rsidR="007302A8" w:rsidRPr="00716BB0" w:rsidRDefault="007302A8" w:rsidP="007302A8">
      <w:pPr>
        <w:pStyle w:val="Prrafodelista"/>
        <w:rPr>
          <w:b/>
        </w:rPr>
      </w:pPr>
    </w:p>
    <w:p w:rsidR="007302A8" w:rsidRPr="00716BB0" w:rsidRDefault="007302A8" w:rsidP="007302A8">
      <w:pPr>
        <w:pStyle w:val="Prrafodelista"/>
        <w:numPr>
          <w:ilvl w:val="0"/>
          <w:numId w:val="1"/>
        </w:numPr>
        <w:rPr>
          <w:b/>
        </w:rPr>
      </w:pPr>
      <w:r w:rsidRPr="00716BB0">
        <w:t>El teatro: didascalias, parlamentos, actos, escenas, cuadros.</w:t>
      </w:r>
    </w:p>
    <w:p w:rsidR="004930C5" w:rsidRPr="00716BB0" w:rsidRDefault="007302A8" w:rsidP="004930C5">
      <w:pPr>
        <w:pStyle w:val="Prrafodelista"/>
        <w:numPr>
          <w:ilvl w:val="0"/>
          <w:numId w:val="1"/>
        </w:numPr>
        <w:rPr>
          <w:rFonts w:ascii="Calibri" w:eastAsia="Calibri" w:hAnsi="Calibri" w:cs="Times New Roman"/>
          <w:b/>
        </w:rPr>
      </w:pPr>
      <w:r w:rsidRPr="00716BB0">
        <w:t>La Ciencia Ficción, u</w:t>
      </w:r>
      <w:r w:rsidRPr="00716BB0">
        <w:rPr>
          <w:rFonts w:ascii="Calibri" w:eastAsia="Calibri" w:hAnsi="Calibri" w:cs="Times New Roman"/>
        </w:rPr>
        <w:t xml:space="preserve">topías y distopías. Núcleos narrativos y secuencias. </w:t>
      </w:r>
    </w:p>
    <w:p w:rsidR="004930C5" w:rsidRPr="00716BB0" w:rsidRDefault="004930C5" w:rsidP="004930C5">
      <w:pPr>
        <w:rPr>
          <w:b/>
        </w:rPr>
      </w:pPr>
    </w:p>
    <w:p w:rsidR="004930C5" w:rsidRDefault="005248A2" w:rsidP="004930C5">
      <w:r w:rsidRPr="00716BB0">
        <w:rPr>
          <w:b/>
        </w:rPr>
        <w:t xml:space="preserve">Textos literarios de lectura obligatoria </w:t>
      </w:r>
      <w:r w:rsidRPr="00716BB0">
        <w:t>(el estudiante deberá dar cuenta de al menos tres obras)</w:t>
      </w:r>
    </w:p>
    <w:p w:rsidR="00716BB0" w:rsidRPr="00716BB0" w:rsidRDefault="00716BB0" w:rsidP="004930C5"/>
    <w:p w:rsidR="005248A2" w:rsidRDefault="005248A2" w:rsidP="005248A2">
      <w:pPr>
        <w:pStyle w:val="Prrafodelista"/>
        <w:numPr>
          <w:ilvl w:val="0"/>
          <w:numId w:val="1"/>
        </w:numPr>
      </w:pPr>
      <w:r w:rsidRPr="00716BB0">
        <w:t>Crímenes imperceptibles, de Guillermo Martínez</w:t>
      </w:r>
    </w:p>
    <w:p w:rsidR="00FA185B" w:rsidRDefault="00FA185B" w:rsidP="00FA185B">
      <w:pPr>
        <w:pStyle w:val="Prrafodelista"/>
        <w:numPr>
          <w:ilvl w:val="0"/>
          <w:numId w:val="1"/>
        </w:numPr>
      </w:pPr>
      <w:r w:rsidRPr="00716BB0">
        <w:t>No hay que llorar, de Roberto Cossa</w:t>
      </w:r>
    </w:p>
    <w:p w:rsidR="00FA185B" w:rsidRPr="00D0326F" w:rsidRDefault="005248A2" w:rsidP="00FA185B">
      <w:pPr>
        <w:pStyle w:val="Prrafodelista"/>
        <w:numPr>
          <w:ilvl w:val="0"/>
          <w:numId w:val="1"/>
        </w:numPr>
        <w:rPr>
          <w:lang w:val="en-US"/>
        </w:rPr>
      </w:pPr>
      <w:r w:rsidRPr="00D0326F">
        <w:rPr>
          <w:lang w:val="en-US"/>
        </w:rPr>
        <w:t>Romeo y Julieta, de William Shakespeare</w:t>
      </w:r>
      <w:r w:rsidR="00FA185B" w:rsidRPr="00D0326F">
        <w:rPr>
          <w:rFonts w:cs="Calibri"/>
          <w:i/>
          <w:sz w:val="24"/>
          <w:szCs w:val="24"/>
          <w:lang w:val="en-US"/>
        </w:rPr>
        <w:t xml:space="preserve"> </w:t>
      </w:r>
    </w:p>
    <w:p w:rsidR="00FA185B" w:rsidRPr="00FA185B" w:rsidRDefault="00FA185B" w:rsidP="00FA185B">
      <w:pPr>
        <w:pStyle w:val="Prrafodelista"/>
        <w:numPr>
          <w:ilvl w:val="0"/>
          <w:numId w:val="1"/>
        </w:numPr>
        <w:rPr>
          <w:sz w:val="20"/>
        </w:rPr>
      </w:pPr>
      <w:r w:rsidRPr="00FA185B">
        <w:rPr>
          <w:rFonts w:cs="Calibri"/>
          <w:i/>
          <w:szCs w:val="24"/>
        </w:rPr>
        <w:t xml:space="preserve">El diario de Adán y Eva </w:t>
      </w:r>
      <w:r w:rsidRPr="00FA185B">
        <w:rPr>
          <w:rFonts w:cs="Calibri"/>
          <w:szCs w:val="24"/>
        </w:rPr>
        <w:t xml:space="preserve">de Mark Twain, </w:t>
      </w:r>
    </w:p>
    <w:p w:rsidR="005248A2" w:rsidRPr="00FA185B" w:rsidRDefault="00FA185B" w:rsidP="00FA185B">
      <w:pPr>
        <w:pStyle w:val="Prrafodelista"/>
        <w:numPr>
          <w:ilvl w:val="0"/>
          <w:numId w:val="1"/>
        </w:numPr>
        <w:rPr>
          <w:sz w:val="20"/>
        </w:rPr>
      </w:pPr>
      <w:r w:rsidRPr="00FA185B">
        <w:rPr>
          <w:rFonts w:cs="Calibri"/>
          <w:i/>
          <w:szCs w:val="24"/>
        </w:rPr>
        <w:t>Soy leyenda</w:t>
      </w:r>
      <w:r w:rsidRPr="00FA185B">
        <w:rPr>
          <w:rFonts w:cs="Calibri"/>
          <w:szCs w:val="24"/>
        </w:rPr>
        <w:t xml:space="preserve"> de Richard Matheson, </w:t>
      </w:r>
    </w:p>
    <w:p w:rsidR="00716BB0" w:rsidRPr="00716BB0" w:rsidRDefault="00716BB0" w:rsidP="005248A2">
      <w:pPr>
        <w:pStyle w:val="Prrafodelista"/>
        <w:numPr>
          <w:ilvl w:val="0"/>
          <w:numId w:val="1"/>
        </w:numPr>
      </w:pPr>
      <w:r w:rsidRPr="00716BB0">
        <w:t>El día de los trífidos, de John Wyndham</w:t>
      </w:r>
    </w:p>
    <w:p w:rsidR="00AF464F" w:rsidRDefault="00AF464F" w:rsidP="00AF464F"/>
    <w:p w:rsidR="00AF464F" w:rsidRPr="00716BB0" w:rsidRDefault="00AF464F" w:rsidP="00AF464F">
      <w:pPr>
        <w:jc w:val="right"/>
      </w:pPr>
      <w:r>
        <w:t>Departamento de Comunicaciones</w:t>
      </w:r>
    </w:p>
    <w:sectPr w:rsidR="00AF464F" w:rsidRPr="00716BB0" w:rsidSect="007302A8">
      <w:pgSz w:w="12242" w:h="20163" w:code="12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F1020B"/>
    <w:multiLevelType w:val="hybridMultilevel"/>
    <w:tmpl w:val="0CD0D768"/>
    <w:lvl w:ilvl="0" w:tplc="F64EC314">
      <w:start w:val="1"/>
      <w:numFmt w:val="bullet"/>
      <w:lvlText w:val=""/>
      <w:lvlJc w:val="left"/>
      <w:pPr>
        <w:tabs>
          <w:tab w:val="num" w:pos="2840"/>
        </w:tabs>
        <w:ind w:left="2480" w:firstLine="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702A45"/>
    <w:multiLevelType w:val="hybridMultilevel"/>
    <w:tmpl w:val="BD5874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11551B"/>
    <w:multiLevelType w:val="hybridMultilevel"/>
    <w:tmpl w:val="B0BCA102"/>
    <w:lvl w:ilvl="0" w:tplc="A956C2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30C5"/>
    <w:rsid w:val="000237D4"/>
    <w:rsid w:val="000B0187"/>
    <w:rsid w:val="00144F86"/>
    <w:rsid w:val="004930C5"/>
    <w:rsid w:val="00522712"/>
    <w:rsid w:val="005248A2"/>
    <w:rsid w:val="00682851"/>
    <w:rsid w:val="006B09A9"/>
    <w:rsid w:val="00716BB0"/>
    <w:rsid w:val="007302A8"/>
    <w:rsid w:val="00762563"/>
    <w:rsid w:val="00914485"/>
    <w:rsid w:val="00AF464F"/>
    <w:rsid w:val="00CC33A1"/>
    <w:rsid w:val="00D0326F"/>
    <w:rsid w:val="00E629F0"/>
    <w:rsid w:val="00FA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3022C1"/>
  <w15:docId w15:val="{2A2B244A-7A20-4F80-8E29-3318E371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30C5"/>
    <w:pPr>
      <w:ind w:left="720"/>
      <w:contextualSpacing/>
    </w:pPr>
  </w:style>
  <w:style w:type="paragraph" w:styleId="Ttulo">
    <w:name w:val="Title"/>
    <w:basedOn w:val="Normal"/>
    <w:link w:val="TtuloCar"/>
    <w:qFormat/>
    <w:rsid w:val="007302A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7302A8"/>
    <w:rPr>
      <w:rFonts w:ascii="Times New Roman" w:eastAsia="Times New Roman" w:hAnsi="Times New Roman" w:cs="Times New Roman"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2017-03-07T21:00:00Z</dcterms:created>
  <dcterms:modified xsi:type="dcterms:W3CDTF">2023-06-06T04:45:00Z</dcterms:modified>
</cp:coreProperties>
</file>