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00E" w:rsidRPr="000A700E" w:rsidRDefault="000A700E" w:rsidP="000A700E">
      <w:pPr>
        <w:rPr>
          <w:rFonts w:ascii="Arial" w:hAnsi="Arial" w:cs="Arial"/>
          <w:b/>
        </w:rPr>
      </w:pPr>
    </w:p>
    <w:p w:rsidR="000A700E" w:rsidRPr="000A700E" w:rsidRDefault="000A700E" w:rsidP="00AD5066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0A700E">
        <w:rPr>
          <w:rFonts w:ascii="Arial" w:hAnsi="Arial" w:cs="Arial"/>
          <w:noProof/>
          <w:sz w:val="28"/>
          <w:szCs w:val="28"/>
          <w:lang w:eastAsia="es-A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A700E">
        <w:rPr>
          <w:rFonts w:ascii="Arial" w:hAnsi="Arial" w:cs="Arial"/>
          <w:b/>
          <w:sz w:val="28"/>
          <w:szCs w:val="28"/>
          <w:u w:val="single"/>
        </w:rPr>
        <w:t xml:space="preserve">PROGRAMA DE ESTUDIOS   </w:t>
      </w:r>
    </w:p>
    <w:p w:rsidR="000A700E" w:rsidRPr="000A700E" w:rsidRDefault="000A700E" w:rsidP="000A700E">
      <w:pPr>
        <w:rPr>
          <w:rFonts w:ascii="Arial" w:hAnsi="Arial" w:cs="Arial"/>
          <w:b/>
          <w:sz w:val="28"/>
          <w:szCs w:val="28"/>
        </w:rPr>
      </w:pPr>
      <w:r w:rsidRPr="000A700E">
        <w:rPr>
          <w:rFonts w:ascii="Arial" w:hAnsi="Arial" w:cs="Arial"/>
          <w:b/>
          <w:sz w:val="28"/>
          <w:szCs w:val="28"/>
          <w:u w:val="single"/>
        </w:rPr>
        <w:t>ESPACIO CURRICULAR/TTP</w:t>
      </w:r>
      <w:r w:rsidRPr="000A700E">
        <w:rPr>
          <w:rFonts w:ascii="Arial" w:hAnsi="Arial" w:cs="Arial"/>
          <w:b/>
          <w:sz w:val="28"/>
          <w:szCs w:val="28"/>
        </w:rPr>
        <w:t xml:space="preserve">:    </w:t>
      </w:r>
      <w:r w:rsidR="00F2531B">
        <w:rPr>
          <w:rFonts w:ascii="Arial" w:hAnsi="Arial" w:cs="Arial"/>
          <w:b/>
          <w:sz w:val="28"/>
          <w:szCs w:val="28"/>
        </w:rPr>
        <w:t>INGLES</w:t>
      </w:r>
      <w:r w:rsidRPr="000A700E">
        <w:rPr>
          <w:rFonts w:ascii="Arial" w:hAnsi="Arial" w:cs="Arial"/>
          <w:b/>
          <w:sz w:val="28"/>
          <w:szCs w:val="28"/>
        </w:rPr>
        <w:t xml:space="preserve">                                                                                     </w:t>
      </w:r>
      <w:r w:rsidRPr="000A700E">
        <w:rPr>
          <w:rFonts w:ascii="Arial" w:hAnsi="Arial" w:cs="Arial"/>
          <w:b/>
          <w:sz w:val="28"/>
          <w:szCs w:val="28"/>
          <w:u w:val="single"/>
        </w:rPr>
        <w:t>MODALIDAD</w:t>
      </w:r>
      <w:r w:rsidRPr="000A700E">
        <w:rPr>
          <w:rFonts w:ascii="Arial" w:hAnsi="Arial" w:cs="Arial"/>
          <w:b/>
          <w:sz w:val="28"/>
          <w:szCs w:val="28"/>
        </w:rPr>
        <w:t xml:space="preserve">: </w:t>
      </w:r>
      <w:r w:rsidR="00F2531B">
        <w:rPr>
          <w:rFonts w:ascii="Arial" w:hAnsi="Arial" w:cs="Arial"/>
          <w:b/>
          <w:sz w:val="28"/>
          <w:szCs w:val="28"/>
        </w:rPr>
        <w:t xml:space="preserve"> 5º CICLO SUPERIOR</w:t>
      </w:r>
    </w:p>
    <w:p w:rsidR="00AA7C61" w:rsidRDefault="00AA7C61" w:rsidP="003E49D5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AA7C61" w:rsidRDefault="000A700E" w:rsidP="00AA7C61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A700E">
        <w:rPr>
          <w:rFonts w:ascii="Arial" w:hAnsi="Arial" w:cs="Arial"/>
          <w:b/>
          <w:sz w:val="28"/>
          <w:szCs w:val="28"/>
          <w:u w:val="single"/>
        </w:rPr>
        <w:t>CONTENIDOS</w:t>
      </w:r>
    </w:p>
    <w:p w:rsidR="00AA7C61" w:rsidRDefault="00AA7C61" w:rsidP="00AA7C61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0A700E" w:rsidRPr="00AA7C61" w:rsidRDefault="000A700E" w:rsidP="00AA7C61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A700E">
        <w:rPr>
          <w:rFonts w:ascii="Arial" w:hAnsi="Arial" w:cs="Arial"/>
          <w:b/>
          <w:u w:val="single"/>
        </w:rPr>
        <w:t xml:space="preserve">Unidad </w:t>
      </w:r>
      <w:proofErr w:type="spellStart"/>
      <w:r w:rsidRPr="000A700E">
        <w:rPr>
          <w:rFonts w:ascii="Arial" w:hAnsi="Arial" w:cs="Arial"/>
          <w:b/>
          <w:u w:val="single"/>
        </w:rPr>
        <w:t>Nº</w:t>
      </w:r>
      <w:proofErr w:type="spellEnd"/>
      <w:r w:rsidRPr="000A700E">
        <w:rPr>
          <w:rFonts w:ascii="Arial" w:hAnsi="Arial" w:cs="Arial"/>
          <w:b/>
          <w:u w:val="single"/>
        </w:rPr>
        <w:t xml:space="preserve"> 1</w:t>
      </w:r>
      <w:r w:rsidR="00AD5066">
        <w:rPr>
          <w:rFonts w:ascii="Arial" w:hAnsi="Arial" w:cs="Arial"/>
          <w:b/>
          <w:u w:val="single"/>
        </w:rPr>
        <w:t>:</w:t>
      </w:r>
    </w:p>
    <w:p w:rsidR="003E49D5" w:rsidRDefault="00F2531B" w:rsidP="000A700E">
      <w:pPr>
        <w:rPr>
          <w:rFonts w:asciiTheme="minorHAnsi" w:hAnsiTheme="minorHAnsi" w:cstheme="minorHAnsi"/>
        </w:rPr>
      </w:pPr>
      <w:proofErr w:type="spellStart"/>
      <w:r w:rsidRPr="003E581B">
        <w:rPr>
          <w:rFonts w:ascii="Andalus" w:hAnsi="Andalus" w:cs="Andalus"/>
          <w:i/>
          <w:sz w:val="24"/>
          <w:szCs w:val="24"/>
        </w:rPr>
        <w:t>Want</w:t>
      </w:r>
      <w:proofErr w:type="spellEnd"/>
      <w:r w:rsidRPr="003E581B">
        <w:rPr>
          <w:rFonts w:ascii="Andalus" w:hAnsi="Andalus" w:cs="Andalus"/>
          <w:i/>
          <w:sz w:val="24"/>
          <w:szCs w:val="24"/>
        </w:rPr>
        <w:t xml:space="preserve"> +</w:t>
      </w:r>
      <w:r>
        <w:rPr>
          <w:rFonts w:ascii="Andalus" w:hAnsi="Andalus" w:cs="Andalus"/>
          <w:sz w:val="24"/>
          <w:szCs w:val="24"/>
        </w:rPr>
        <w:t xml:space="preserve"> sustantivo/infinitivo con </w:t>
      </w:r>
      <w:proofErr w:type="spellStart"/>
      <w:r w:rsidRPr="003E581B">
        <w:rPr>
          <w:rFonts w:ascii="Andalus" w:hAnsi="Andalus" w:cs="Andalus"/>
          <w:i/>
          <w:sz w:val="24"/>
          <w:szCs w:val="24"/>
        </w:rPr>
        <w:t>to</w:t>
      </w:r>
      <w:proofErr w:type="spellEnd"/>
      <w:r w:rsidRPr="003E581B">
        <w:rPr>
          <w:rFonts w:ascii="Andalus" w:hAnsi="Andalus" w:cs="Andalus"/>
          <w:i/>
          <w:sz w:val="24"/>
          <w:szCs w:val="24"/>
        </w:rPr>
        <w:t>.</w:t>
      </w:r>
      <w:r>
        <w:rPr>
          <w:rFonts w:ascii="Andalus" w:hAnsi="Andalus" w:cs="Andalus"/>
          <w:sz w:val="24"/>
          <w:szCs w:val="24"/>
        </w:rPr>
        <w:t xml:space="preserve"> </w:t>
      </w:r>
      <w:proofErr w:type="spellStart"/>
      <w:r w:rsidRPr="003E581B">
        <w:rPr>
          <w:rFonts w:ascii="Andalus" w:hAnsi="Andalus" w:cs="Andalus"/>
          <w:i/>
          <w:sz w:val="24"/>
          <w:szCs w:val="24"/>
        </w:rPr>
        <w:t>Would</w:t>
      </w:r>
      <w:proofErr w:type="spellEnd"/>
      <w:r w:rsidRPr="003E581B">
        <w:rPr>
          <w:rFonts w:ascii="Andalus" w:hAnsi="Andalus" w:cs="Andalus"/>
          <w:i/>
          <w:sz w:val="24"/>
          <w:szCs w:val="24"/>
        </w:rPr>
        <w:t xml:space="preserve"> </w:t>
      </w:r>
      <w:proofErr w:type="spellStart"/>
      <w:r w:rsidRPr="003E581B">
        <w:rPr>
          <w:rFonts w:ascii="Andalus" w:hAnsi="Andalus" w:cs="Andalus"/>
          <w:i/>
          <w:sz w:val="24"/>
          <w:szCs w:val="24"/>
        </w:rPr>
        <w:t>like</w:t>
      </w:r>
      <w:proofErr w:type="spellEnd"/>
      <w:r w:rsidRPr="003E581B">
        <w:rPr>
          <w:rFonts w:ascii="Andalus" w:hAnsi="Andalus" w:cs="Andalus"/>
          <w:i/>
          <w:sz w:val="24"/>
          <w:szCs w:val="24"/>
        </w:rPr>
        <w:t xml:space="preserve"> +</w:t>
      </w:r>
      <w:r>
        <w:rPr>
          <w:rFonts w:ascii="Andalus" w:hAnsi="Andalus" w:cs="Andalus"/>
          <w:sz w:val="24"/>
          <w:szCs w:val="24"/>
        </w:rPr>
        <w:t xml:space="preserve"> sustantivo/infinitivo con </w:t>
      </w:r>
      <w:proofErr w:type="spellStart"/>
      <w:r w:rsidRPr="003E581B">
        <w:rPr>
          <w:rFonts w:ascii="Andalus" w:hAnsi="Andalus" w:cs="Andalus"/>
          <w:i/>
          <w:sz w:val="24"/>
          <w:szCs w:val="24"/>
        </w:rPr>
        <w:t>to</w:t>
      </w:r>
      <w:proofErr w:type="spellEnd"/>
      <w:r w:rsidRPr="003E581B">
        <w:rPr>
          <w:rFonts w:ascii="Andalus" w:hAnsi="Andalus" w:cs="Andalus"/>
          <w:i/>
          <w:sz w:val="24"/>
          <w:szCs w:val="24"/>
        </w:rPr>
        <w:t>.</w:t>
      </w:r>
      <w:r>
        <w:rPr>
          <w:rFonts w:ascii="Andalus" w:hAnsi="Andalus" w:cs="Andalus"/>
          <w:sz w:val="24"/>
          <w:szCs w:val="24"/>
        </w:rPr>
        <w:t xml:space="preserve"> El uso del futuro simple para predicciones y eventos futuros.</w:t>
      </w:r>
      <w:r w:rsidR="00AA7C61">
        <w:rPr>
          <w:rFonts w:ascii="Andalus" w:hAnsi="Andalus" w:cs="Andalus"/>
          <w:sz w:val="24"/>
          <w:szCs w:val="24"/>
        </w:rPr>
        <w:t xml:space="preserve"> Tiempos simples y continuos. </w:t>
      </w:r>
    </w:p>
    <w:p w:rsidR="003E49D5" w:rsidRDefault="003E49D5" w:rsidP="000A700E">
      <w:pPr>
        <w:rPr>
          <w:rFonts w:asciiTheme="minorHAnsi" w:hAnsiTheme="minorHAnsi" w:cstheme="minorHAnsi"/>
        </w:rPr>
      </w:pPr>
    </w:p>
    <w:p w:rsidR="000A700E" w:rsidRPr="000A700E" w:rsidRDefault="000A700E" w:rsidP="000A700E">
      <w:pPr>
        <w:rPr>
          <w:rFonts w:ascii="Arial" w:hAnsi="Arial" w:cs="Arial"/>
          <w:b/>
          <w:u w:val="single"/>
        </w:rPr>
      </w:pPr>
      <w:r w:rsidRPr="000A700E">
        <w:rPr>
          <w:rFonts w:ascii="Arial" w:hAnsi="Arial" w:cs="Arial"/>
          <w:b/>
          <w:u w:val="single"/>
        </w:rPr>
        <w:t>Unidad Nº 2</w:t>
      </w:r>
      <w:r w:rsidR="00AD5066">
        <w:rPr>
          <w:rFonts w:ascii="Arial" w:hAnsi="Arial" w:cs="Arial"/>
          <w:b/>
          <w:u w:val="single"/>
        </w:rPr>
        <w:t>:</w:t>
      </w:r>
    </w:p>
    <w:p w:rsidR="003E49D5" w:rsidRDefault="00F2531B" w:rsidP="002C0165">
      <w:pPr>
        <w:rPr>
          <w:rFonts w:asciiTheme="minorHAnsi" w:hAnsiTheme="minorHAnsi" w:cstheme="minorHAnsi"/>
        </w:rPr>
      </w:pPr>
      <w:r>
        <w:rPr>
          <w:rFonts w:ascii="Andalus" w:hAnsi="Andalus" w:cs="Andalus"/>
          <w:sz w:val="24"/>
          <w:szCs w:val="24"/>
        </w:rPr>
        <w:t xml:space="preserve">Comparativos </w:t>
      </w:r>
      <w:proofErr w:type="gramStart"/>
      <w:r>
        <w:rPr>
          <w:rFonts w:ascii="Andalus" w:hAnsi="Andalus" w:cs="Andalus"/>
          <w:sz w:val="24"/>
          <w:szCs w:val="24"/>
        </w:rPr>
        <w:t>y  superlativos</w:t>
      </w:r>
      <w:proofErr w:type="gramEnd"/>
      <w:r>
        <w:rPr>
          <w:rFonts w:ascii="Andalus" w:hAnsi="Andalus" w:cs="Andalus"/>
          <w:sz w:val="24"/>
          <w:szCs w:val="24"/>
        </w:rPr>
        <w:t>. El tiempo presente perfecto simple. Voz pasiva (revisión y extensión).</w:t>
      </w:r>
      <w:r w:rsidR="00AA7C61">
        <w:rPr>
          <w:rFonts w:ascii="Andalus" w:hAnsi="Andalus" w:cs="Andalus"/>
          <w:sz w:val="24"/>
          <w:szCs w:val="24"/>
        </w:rPr>
        <w:t xml:space="preserve"> Tiempo pasado perfecto. </w:t>
      </w:r>
    </w:p>
    <w:p w:rsidR="003E49D5" w:rsidRDefault="003E49D5" w:rsidP="002C0165">
      <w:pPr>
        <w:rPr>
          <w:rFonts w:asciiTheme="minorHAnsi" w:hAnsiTheme="minorHAnsi" w:cstheme="minorHAnsi"/>
        </w:rPr>
      </w:pPr>
    </w:p>
    <w:p w:rsidR="002C0165" w:rsidRPr="009A7AD5" w:rsidRDefault="00A60E6A" w:rsidP="002C0165">
      <w:pPr>
        <w:rPr>
          <w:rFonts w:ascii="Arial" w:hAnsi="Arial" w:cs="Arial"/>
          <w:b/>
          <w:u w:val="single"/>
        </w:rPr>
      </w:pPr>
      <w:r w:rsidRPr="009A7AD5">
        <w:rPr>
          <w:rFonts w:ascii="Arial" w:hAnsi="Arial" w:cs="Arial"/>
          <w:b/>
          <w:u w:val="single"/>
        </w:rPr>
        <w:t>Unidad N° 3</w:t>
      </w:r>
      <w:r w:rsidR="00AD5066">
        <w:rPr>
          <w:rFonts w:ascii="Arial" w:hAnsi="Arial" w:cs="Arial"/>
          <w:b/>
          <w:u w:val="single"/>
        </w:rPr>
        <w:t>:</w:t>
      </w:r>
    </w:p>
    <w:p w:rsidR="00F2531B" w:rsidRPr="003E581B" w:rsidRDefault="00F2531B" w:rsidP="00F2531B">
      <w:pPr>
        <w:rPr>
          <w:rFonts w:ascii="Andalus" w:hAnsi="Andalus" w:cs="Andalus"/>
          <w:sz w:val="24"/>
          <w:szCs w:val="24"/>
        </w:rPr>
      </w:pPr>
      <w:r>
        <w:rPr>
          <w:rFonts w:ascii="Andalus" w:hAnsi="Andalus" w:cs="Andalus"/>
          <w:sz w:val="24"/>
          <w:szCs w:val="24"/>
        </w:rPr>
        <w:t xml:space="preserve">Adverbios de manera: </w:t>
      </w:r>
      <w:proofErr w:type="spellStart"/>
      <w:r w:rsidRPr="003E581B">
        <w:rPr>
          <w:rFonts w:ascii="Andalus" w:hAnsi="Andalus" w:cs="Andalus"/>
          <w:i/>
          <w:sz w:val="24"/>
          <w:szCs w:val="24"/>
        </w:rPr>
        <w:t>accidentally</w:t>
      </w:r>
      <w:proofErr w:type="spellEnd"/>
      <w:r w:rsidRPr="003E581B">
        <w:rPr>
          <w:rFonts w:ascii="Andalus" w:hAnsi="Andalus" w:cs="Andalus"/>
          <w:i/>
          <w:sz w:val="24"/>
          <w:szCs w:val="24"/>
        </w:rPr>
        <w:t xml:space="preserve">, </w:t>
      </w:r>
      <w:proofErr w:type="spellStart"/>
      <w:r w:rsidRPr="003E581B">
        <w:rPr>
          <w:rFonts w:ascii="Andalus" w:hAnsi="Andalus" w:cs="Andalus"/>
          <w:i/>
          <w:sz w:val="24"/>
          <w:szCs w:val="24"/>
        </w:rPr>
        <w:t>car</w:t>
      </w:r>
      <w:r>
        <w:rPr>
          <w:rFonts w:ascii="Andalus" w:hAnsi="Andalus" w:cs="Andalus"/>
          <w:i/>
          <w:sz w:val="24"/>
          <w:szCs w:val="24"/>
        </w:rPr>
        <w:t>efully</w:t>
      </w:r>
      <w:proofErr w:type="spellEnd"/>
      <w:r>
        <w:rPr>
          <w:rFonts w:ascii="Andalus" w:hAnsi="Andalus" w:cs="Andalus"/>
          <w:i/>
          <w:sz w:val="24"/>
          <w:szCs w:val="24"/>
        </w:rPr>
        <w:t xml:space="preserve">, </w:t>
      </w:r>
      <w:proofErr w:type="spellStart"/>
      <w:r>
        <w:rPr>
          <w:rFonts w:ascii="Andalus" w:hAnsi="Andalus" w:cs="Andalus"/>
          <w:i/>
          <w:sz w:val="24"/>
          <w:szCs w:val="24"/>
        </w:rPr>
        <w:t>immediately</w:t>
      </w:r>
      <w:proofErr w:type="spellEnd"/>
      <w:r>
        <w:rPr>
          <w:rFonts w:ascii="Andalus" w:hAnsi="Andalus" w:cs="Andalus"/>
          <w:i/>
          <w:sz w:val="24"/>
          <w:szCs w:val="24"/>
        </w:rPr>
        <w:t xml:space="preserve">, </w:t>
      </w:r>
      <w:proofErr w:type="spellStart"/>
      <w:r>
        <w:rPr>
          <w:rFonts w:ascii="Andalus" w:hAnsi="Andalus" w:cs="Andalus"/>
          <w:i/>
          <w:sz w:val="24"/>
          <w:szCs w:val="24"/>
        </w:rPr>
        <w:t>safely</w:t>
      </w:r>
      <w:proofErr w:type="spellEnd"/>
      <w:r>
        <w:rPr>
          <w:rFonts w:ascii="Andalus" w:hAnsi="Andalus" w:cs="Andalus"/>
          <w:i/>
          <w:sz w:val="24"/>
          <w:szCs w:val="24"/>
        </w:rPr>
        <w:t xml:space="preserve">, </w:t>
      </w:r>
      <w:proofErr w:type="spellStart"/>
      <w:r>
        <w:rPr>
          <w:rFonts w:ascii="Andalus" w:hAnsi="Andalus" w:cs="Andalus"/>
          <w:i/>
          <w:sz w:val="24"/>
          <w:szCs w:val="24"/>
        </w:rPr>
        <w:t>qu</w:t>
      </w:r>
      <w:r w:rsidRPr="003E581B">
        <w:rPr>
          <w:rFonts w:ascii="Andalus" w:hAnsi="Andalus" w:cs="Andalus"/>
          <w:i/>
          <w:sz w:val="24"/>
          <w:szCs w:val="24"/>
        </w:rPr>
        <w:t>ickly</w:t>
      </w:r>
      <w:proofErr w:type="spellEnd"/>
      <w:r>
        <w:rPr>
          <w:rFonts w:ascii="Andalus" w:hAnsi="Andalus" w:cs="Andalus"/>
          <w:sz w:val="24"/>
          <w:szCs w:val="24"/>
        </w:rPr>
        <w:t>. Condicional tipo 1</w:t>
      </w:r>
      <w:r w:rsidR="00AA7C61">
        <w:rPr>
          <w:rFonts w:ascii="Andalus" w:hAnsi="Andalus" w:cs="Andalus"/>
          <w:sz w:val="24"/>
          <w:szCs w:val="24"/>
        </w:rPr>
        <w:t xml:space="preserve"> y 2</w:t>
      </w:r>
      <w:r>
        <w:rPr>
          <w:rFonts w:ascii="Andalus" w:hAnsi="Andalus" w:cs="Andalus"/>
          <w:sz w:val="24"/>
          <w:szCs w:val="24"/>
        </w:rPr>
        <w:t>. Revisión de Condicional tipo 0.</w:t>
      </w:r>
      <w:r w:rsidR="00AA7C61">
        <w:rPr>
          <w:rFonts w:ascii="Andalus" w:hAnsi="Andalus" w:cs="Andalus"/>
          <w:sz w:val="24"/>
          <w:szCs w:val="24"/>
        </w:rPr>
        <w:t xml:space="preserve"> Voz pasiva (presente y pasado)</w:t>
      </w:r>
    </w:p>
    <w:p w:rsidR="00A60E6A" w:rsidRDefault="00A60E6A" w:rsidP="002C0165">
      <w:pPr>
        <w:rPr>
          <w:rFonts w:ascii="Arial" w:hAnsi="Arial" w:cs="Arial"/>
          <w:b/>
          <w:u w:val="single"/>
        </w:rPr>
      </w:pPr>
    </w:p>
    <w:p w:rsidR="000A700E" w:rsidRPr="000A700E" w:rsidRDefault="000A700E" w:rsidP="000A700E">
      <w:pPr>
        <w:rPr>
          <w:rFonts w:ascii="Arial" w:hAnsi="Arial" w:cs="Arial"/>
          <w:b/>
          <w:u w:val="single"/>
        </w:rPr>
      </w:pPr>
      <w:r w:rsidRPr="000A700E">
        <w:rPr>
          <w:rFonts w:ascii="Arial" w:hAnsi="Arial" w:cs="Arial"/>
          <w:b/>
          <w:u w:val="single"/>
        </w:rPr>
        <w:t>CRITERIOS DE EVALUACIÓN</w:t>
      </w:r>
    </w:p>
    <w:p w:rsidR="00F2531B" w:rsidRPr="00231DB5" w:rsidRDefault="00F2531B" w:rsidP="00AA7C61">
      <w:pPr>
        <w:jc w:val="both"/>
        <w:rPr>
          <w:rFonts w:ascii="Andalus" w:hAnsi="Andalus" w:cs="Andalus"/>
          <w:sz w:val="24"/>
          <w:szCs w:val="24"/>
        </w:rPr>
      </w:pPr>
      <w:r>
        <w:rPr>
          <w:rFonts w:ascii="Andalus" w:hAnsi="Andalus" w:cs="Andalus"/>
          <w:sz w:val="24"/>
          <w:szCs w:val="24"/>
        </w:rPr>
        <w:t xml:space="preserve">Evaluación </w:t>
      </w:r>
      <w:r w:rsidR="00AA7C61">
        <w:rPr>
          <w:rFonts w:ascii="Andalus" w:hAnsi="Andalus" w:cs="Andalus"/>
          <w:sz w:val="24"/>
          <w:szCs w:val="24"/>
        </w:rPr>
        <w:t xml:space="preserve">escrita y oral. </w:t>
      </w:r>
      <w:bookmarkStart w:id="0" w:name="_GoBack"/>
      <w:bookmarkEnd w:id="0"/>
    </w:p>
    <w:p w:rsidR="000A700E" w:rsidRPr="000A700E" w:rsidRDefault="000A700E" w:rsidP="000A700E">
      <w:pPr>
        <w:rPr>
          <w:rFonts w:ascii="Arial" w:hAnsi="Arial" w:cs="Arial"/>
          <w:b/>
          <w:u w:val="single"/>
        </w:rPr>
      </w:pPr>
    </w:p>
    <w:p w:rsidR="000A700E" w:rsidRPr="000A700E" w:rsidRDefault="000A700E" w:rsidP="000A700E">
      <w:pPr>
        <w:rPr>
          <w:rFonts w:ascii="Arial" w:hAnsi="Arial" w:cs="Arial"/>
        </w:rPr>
      </w:pPr>
      <w:r w:rsidRPr="000A700E">
        <w:rPr>
          <w:rFonts w:ascii="Arial" w:hAnsi="Arial" w:cs="Arial"/>
          <w:b/>
          <w:u w:val="single"/>
        </w:rPr>
        <w:t xml:space="preserve">BIBLIOGRAFÍA </w:t>
      </w:r>
    </w:p>
    <w:p w:rsidR="00F2531B" w:rsidRPr="00AA7C61" w:rsidRDefault="00F2531B" w:rsidP="00F2531B">
      <w:pPr>
        <w:rPr>
          <w:rFonts w:ascii="Andalus" w:hAnsi="Andalus" w:cs="Andalus"/>
          <w:sz w:val="24"/>
          <w:szCs w:val="24"/>
          <w:lang w:val="en-US"/>
        </w:rPr>
      </w:pPr>
      <w:r w:rsidRPr="00F2531B">
        <w:rPr>
          <w:rFonts w:ascii="Andalus" w:hAnsi="Andalus" w:cs="Andalus"/>
          <w:sz w:val="24"/>
          <w:szCs w:val="24"/>
        </w:rPr>
        <w:t>“</w:t>
      </w:r>
      <w:proofErr w:type="spellStart"/>
      <w:r w:rsidRPr="00F2531B">
        <w:rPr>
          <w:rFonts w:ascii="Andalus" w:hAnsi="Andalus" w:cs="Andalus"/>
          <w:sz w:val="24"/>
          <w:szCs w:val="24"/>
        </w:rPr>
        <w:t>Technical</w:t>
      </w:r>
      <w:proofErr w:type="spellEnd"/>
      <w:r w:rsidRPr="00F2531B">
        <w:rPr>
          <w:rFonts w:ascii="Andalus" w:hAnsi="Andalus" w:cs="Andalus"/>
          <w:sz w:val="24"/>
          <w:szCs w:val="24"/>
        </w:rPr>
        <w:t xml:space="preserve"> English 1B”  D. </w:t>
      </w:r>
      <w:proofErr w:type="spellStart"/>
      <w:r w:rsidRPr="00F2531B">
        <w:rPr>
          <w:rFonts w:ascii="Andalus" w:hAnsi="Andalus" w:cs="Andalus"/>
          <w:sz w:val="24"/>
          <w:szCs w:val="24"/>
        </w:rPr>
        <w:t>Bonamy</w:t>
      </w:r>
      <w:proofErr w:type="spellEnd"/>
      <w:r w:rsidRPr="00F2531B">
        <w:rPr>
          <w:rFonts w:ascii="Andalus" w:hAnsi="Andalus" w:cs="Andalus"/>
          <w:sz w:val="24"/>
          <w:szCs w:val="24"/>
        </w:rPr>
        <w:t xml:space="preserve"> &amp; C. Jacques.  </w:t>
      </w:r>
      <w:r w:rsidRPr="00AA7C61">
        <w:rPr>
          <w:rFonts w:ascii="Andalus" w:hAnsi="Andalus" w:cs="Andalus"/>
          <w:sz w:val="24"/>
          <w:szCs w:val="24"/>
          <w:lang w:val="en-US"/>
        </w:rPr>
        <w:t xml:space="preserve">Pearson Longman. </w:t>
      </w:r>
      <w:proofErr w:type="spellStart"/>
      <w:r w:rsidRPr="00AA7C61">
        <w:rPr>
          <w:rFonts w:ascii="Andalus" w:hAnsi="Andalus" w:cs="Andalus"/>
          <w:sz w:val="24"/>
          <w:szCs w:val="24"/>
          <w:lang w:val="en-US"/>
        </w:rPr>
        <w:t>Unidades</w:t>
      </w:r>
      <w:proofErr w:type="spellEnd"/>
      <w:r w:rsidRPr="00AA7C61">
        <w:rPr>
          <w:rFonts w:ascii="Andalus" w:hAnsi="Andalus" w:cs="Andalus"/>
          <w:sz w:val="24"/>
          <w:szCs w:val="24"/>
          <w:lang w:val="en-US"/>
        </w:rPr>
        <w:t xml:space="preserve"> 14, 23 y 24.</w:t>
      </w:r>
    </w:p>
    <w:p w:rsidR="006D2286" w:rsidRPr="00F2531B" w:rsidRDefault="00F2531B" w:rsidP="00A60E6A">
      <w:pPr>
        <w:jc w:val="both"/>
        <w:rPr>
          <w:rFonts w:ascii="Andalus" w:hAnsi="Andalus" w:cs="Andalus"/>
          <w:sz w:val="24"/>
          <w:szCs w:val="24"/>
        </w:rPr>
      </w:pPr>
      <w:r w:rsidRPr="00AA7C61">
        <w:rPr>
          <w:rFonts w:ascii="Andalus" w:hAnsi="Andalus" w:cs="Andalus"/>
          <w:sz w:val="24"/>
          <w:szCs w:val="24"/>
          <w:lang w:val="en-US"/>
        </w:rPr>
        <w:t xml:space="preserve">“Your Choice </w:t>
      </w:r>
      <w:proofErr w:type="spellStart"/>
      <w:r w:rsidRPr="00AA7C61">
        <w:rPr>
          <w:rFonts w:ascii="Andalus" w:hAnsi="Andalus" w:cs="Andalus"/>
          <w:sz w:val="24"/>
          <w:szCs w:val="24"/>
          <w:lang w:val="en-US"/>
        </w:rPr>
        <w:t>Nxt</w:t>
      </w:r>
      <w:proofErr w:type="spellEnd"/>
      <w:r w:rsidRPr="00AA7C61">
        <w:rPr>
          <w:rFonts w:ascii="Andalus" w:hAnsi="Andalus" w:cs="Andalus"/>
          <w:sz w:val="24"/>
          <w:szCs w:val="24"/>
          <w:lang w:val="en-US"/>
        </w:rPr>
        <w:t xml:space="preserve"> 2” </w:t>
      </w:r>
      <w:proofErr w:type="spellStart"/>
      <w:r w:rsidRPr="00AA7C61">
        <w:rPr>
          <w:rFonts w:ascii="Andalus" w:hAnsi="Andalus" w:cs="Andalus"/>
          <w:sz w:val="24"/>
          <w:szCs w:val="24"/>
          <w:lang w:val="en-US"/>
        </w:rPr>
        <w:t>Downie</w:t>
      </w:r>
      <w:proofErr w:type="spellEnd"/>
      <w:r w:rsidRPr="00AA7C61">
        <w:rPr>
          <w:rFonts w:ascii="Andalus" w:hAnsi="Andalus" w:cs="Andalus"/>
          <w:sz w:val="24"/>
          <w:szCs w:val="24"/>
          <w:lang w:val="en-US"/>
        </w:rPr>
        <w:t xml:space="preserve">, Taylor &amp; Jiménez. </w:t>
      </w:r>
      <w:r w:rsidRPr="00F2531B">
        <w:rPr>
          <w:rFonts w:ascii="Andalus" w:hAnsi="Andalus" w:cs="Andalus"/>
          <w:sz w:val="24"/>
          <w:szCs w:val="24"/>
        </w:rPr>
        <w:t>Editori</w:t>
      </w:r>
      <w:r>
        <w:rPr>
          <w:rFonts w:ascii="Andalus" w:hAnsi="Andalus" w:cs="Andalus"/>
          <w:sz w:val="24"/>
          <w:szCs w:val="24"/>
        </w:rPr>
        <w:t>a</w:t>
      </w:r>
      <w:r w:rsidRPr="00F2531B">
        <w:rPr>
          <w:rFonts w:ascii="Andalus" w:hAnsi="Andalus" w:cs="Andalus"/>
          <w:sz w:val="24"/>
          <w:szCs w:val="24"/>
        </w:rPr>
        <w:t>l Richmond.</w:t>
      </w:r>
    </w:p>
    <w:p w:rsidR="00BB1AD7" w:rsidRPr="000A700E" w:rsidRDefault="00BB1AD7" w:rsidP="000A700E">
      <w:pPr>
        <w:rPr>
          <w:rFonts w:ascii="Arial" w:hAnsi="Arial" w:cs="Arial"/>
        </w:rPr>
      </w:pPr>
    </w:p>
    <w:sectPr w:rsidR="00BB1AD7" w:rsidRPr="000A700E" w:rsidSect="002F206F"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193F" w:rsidRDefault="0026193F" w:rsidP="000A700E">
      <w:pPr>
        <w:spacing w:after="0" w:line="240" w:lineRule="auto"/>
      </w:pPr>
      <w:r>
        <w:separator/>
      </w:r>
    </w:p>
  </w:endnote>
  <w:endnote w:type="continuationSeparator" w:id="0">
    <w:p w:rsidR="0026193F" w:rsidRDefault="0026193F" w:rsidP="000A7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094764"/>
      <w:docPartObj>
        <w:docPartGallery w:val="Page Numbers (Bottom of Page)"/>
        <w:docPartUnique/>
      </w:docPartObj>
    </w:sdtPr>
    <w:sdtEndPr/>
    <w:sdtContent>
      <w:p w:rsidR="002F206F" w:rsidRDefault="0034615F">
        <w:pPr>
          <w:pStyle w:val="Piedepgina"/>
          <w:jc w:val="right"/>
        </w:pPr>
        <w:r>
          <w:fldChar w:fldCharType="begin"/>
        </w:r>
        <w:r w:rsidR="004F6295">
          <w:instrText xml:space="preserve"> PAGE   \* MERGEFORMAT </w:instrText>
        </w:r>
        <w:r>
          <w:fldChar w:fldCharType="separate"/>
        </w:r>
        <w:r w:rsidR="00CF0A4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F206F" w:rsidRDefault="002F20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193F" w:rsidRDefault="0026193F" w:rsidP="000A700E">
      <w:pPr>
        <w:spacing w:after="0" w:line="240" w:lineRule="auto"/>
      </w:pPr>
      <w:r>
        <w:separator/>
      </w:r>
    </w:p>
  </w:footnote>
  <w:footnote w:type="continuationSeparator" w:id="0">
    <w:p w:rsidR="0026193F" w:rsidRDefault="0026193F" w:rsidP="000A70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D7C06"/>
    <w:multiLevelType w:val="hybridMultilevel"/>
    <w:tmpl w:val="8634154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EC5037"/>
    <w:multiLevelType w:val="hybridMultilevel"/>
    <w:tmpl w:val="3B06D8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D3978"/>
    <w:multiLevelType w:val="hybridMultilevel"/>
    <w:tmpl w:val="F9AAA2BA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BF64FB"/>
    <w:multiLevelType w:val="hybridMultilevel"/>
    <w:tmpl w:val="96A01E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BA7712"/>
    <w:multiLevelType w:val="hybridMultilevel"/>
    <w:tmpl w:val="624088B0"/>
    <w:lvl w:ilvl="0" w:tplc="2C0A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538A15C7"/>
    <w:multiLevelType w:val="hybridMultilevel"/>
    <w:tmpl w:val="4A34FE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CA5D49"/>
    <w:multiLevelType w:val="hybridMultilevel"/>
    <w:tmpl w:val="1A5C812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2"/>
  </w:num>
  <w:num w:numId="5">
    <w:abstractNumId w:val="5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8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700E"/>
    <w:rsid w:val="000A700E"/>
    <w:rsid w:val="002447B9"/>
    <w:rsid w:val="002521FC"/>
    <w:rsid w:val="00257D5D"/>
    <w:rsid w:val="0026193F"/>
    <w:rsid w:val="002C0165"/>
    <w:rsid w:val="002F206F"/>
    <w:rsid w:val="0034615F"/>
    <w:rsid w:val="003E49D5"/>
    <w:rsid w:val="00487ECB"/>
    <w:rsid w:val="0049582E"/>
    <w:rsid w:val="004F6295"/>
    <w:rsid w:val="00580B0A"/>
    <w:rsid w:val="005D1B65"/>
    <w:rsid w:val="00615735"/>
    <w:rsid w:val="00666849"/>
    <w:rsid w:val="006D2286"/>
    <w:rsid w:val="00716B90"/>
    <w:rsid w:val="00755E6A"/>
    <w:rsid w:val="007A4511"/>
    <w:rsid w:val="007C5F88"/>
    <w:rsid w:val="008872E2"/>
    <w:rsid w:val="008A5938"/>
    <w:rsid w:val="00940C58"/>
    <w:rsid w:val="009A7AD5"/>
    <w:rsid w:val="00A60E6A"/>
    <w:rsid w:val="00AA7C61"/>
    <w:rsid w:val="00AD5066"/>
    <w:rsid w:val="00BB1AD7"/>
    <w:rsid w:val="00C126BA"/>
    <w:rsid w:val="00C2106F"/>
    <w:rsid w:val="00CA4086"/>
    <w:rsid w:val="00CB1365"/>
    <w:rsid w:val="00CF0A48"/>
    <w:rsid w:val="00D07F1C"/>
    <w:rsid w:val="00DF78DB"/>
    <w:rsid w:val="00E72BF0"/>
    <w:rsid w:val="00F13B49"/>
    <w:rsid w:val="00F253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63B833D"/>
  <w15:docId w15:val="{ABF4AB9F-B113-405B-BA0F-CAF5DAF7C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700E"/>
    <w:rPr>
      <w:rFonts w:ascii="Calibri" w:eastAsia="Calibri" w:hAnsi="Calibri" w:cs="Times New Roman"/>
      <w:lang w:val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A700E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A700E"/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0A70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0A70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A700E"/>
    <w:rPr>
      <w:rFonts w:ascii="Calibri" w:eastAsia="Calibri" w:hAnsi="Calibri" w:cs="Times New Roman"/>
      <w:lang w:val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Usuario</cp:lastModifiedBy>
  <cp:revision>4</cp:revision>
  <dcterms:created xsi:type="dcterms:W3CDTF">2023-05-02T01:18:00Z</dcterms:created>
  <dcterms:modified xsi:type="dcterms:W3CDTF">2023-06-06T05:08:00Z</dcterms:modified>
</cp:coreProperties>
</file>