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6F8D" w:rsidRDefault="002A6F8D" w:rsidP="00090A19">
      <w:pPr>
        <w:rPr>
          <w:b/>
        </w:rPr>
      </w:pPr>
    </w:p>
    <w:p w:rsidR="002A6F8D" w:rsidRPr="00D11252" w:rsidRDefault="00C368EA" w:rsidP="00997EA3">
      <w:pPr>
        <w:rPr>
          <w:b/>
          <w:sz w:val="28"/>
          <w:szCs w:val="24"/>
          <w:u w:val="single"/>
        </w:rPr>
      </w:pPr>
      <w:r>
        <w:rPr>
          <w:noProof/>
          <w:lang w:eastAsia="es-AR"/>
        </w:rPr>
        <w:drawing>
          <wp:anchor distT="0" distB="0" distL="114300" distR="114300" simplePos="0" relativeHeight="251657728" behindDoc="1" locked="0" layoutInCell="1" allowOverlap="1">
            <wp:simplePos x="0" y="0"/>
            <wp:positionH relativeFrom="column">
              <wp:posOffset>-185420</wp:posOffset>
            </wp:positionH>
            <wp:positionV relativeFrom="paragraph">
              <wp:posOffset>-99060</wp:posOffset>
            </wp:positionV>
            <wp:extent cx="1200150" cy="1790700"/>
            <wp:effectExtent l="19050" t="0" r="0" b="0"/>
            <wp:wrapTight wrapText="bothSides">
              <wp:wrapPolygon edited="0">
                <wp:start x="-343" y="0"/>
                <wp:lineTo x="-343" y="21370"/>
                <wp:lineTo x="21600" y="21370"/>
                <wp:lineTo x="21600" y="0"/>
                <wp:lineTo x="-343"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srcRect/>
                    <a:stretch>
                      <a:fillRect/>
                    </a:stretch>
                  </pic:blipFill>
                  <pic:spPr bwMode="auto">
                    <a:xfrm>
                      <a:off x="0" y="0"/>
                      <a:ext cx="1200150" cy="1790700"/>
                    </a:xfrm>
                    <a:prstGeom prst="rect">
                      <a:avLst/>
                    </a:prstGeom>
                    <a:noFill/>
                  </pic:spPr>
                </pic:pic>
              </a:graphicData>
            </a:graphic>
          </wp:anchor>
        </w:drawing>
      </w:r>
      <w:r w:rsidR="002A6F8D" w:rsidRPr="00D11252">
        <w:rPr>
          <w:b/>
          <w:sz w:val="28"/>
          <w:szCs w:val="24"/>
          <w:u w:val="single"/>
        </w:rPr>
        <w:t xml:space="preserve">PROGRAMA DE ESTUDIOS   </w:t>
      </w:r>
    </w:p>
    <w:p w:rsidR="002A6F8D" w:rsidRDefault="002A6F8D" w:rsidP="00997EA3">
      <w:pPr>
        <w:rPr>
          <w:b/>
          <w:sz w:val="24"/>
          <w:szCs w:val="24"/>
        </w:rPr>
      </w:pPr>
      <w:r>
        <w:rPr>
          <w:b/>
          <w:sz w:val="24"/>
          <w:szCs w:val="24"/>
        </w:rPr>
        <w:t>ESPAC</w:t>
      </w:r>
      <w:r w:rsidR="007952E4">
        <w:rPr>
          <w:b/>
          <w:sz w:val="24"/>
          <w:szCs w:val="24"/>
        </w:rPr>
        <w:t>IO CURRICULAR/TTP</w:t>
      </w:r>
      <w:proofErr w:type="gramStart"/>
      <w:r w:rsidR="007952E4">
        <w:rPr>
          <w:b/>
          <w:sz w:val="24"/>
          <w:szCs w:val="24"/>
        </w:rPr>
        <w:t xml:space="preserve">: </w:t>
      </w:r>
      <w:r w:rsidR="00552701">
        <w:rPr>
          <w:b/>
          <w:sz w:val="24"/>
          <w:szCs w:val="24"/>
        </w:rPr>
        <w:t xml:space="preserve"> </w:t>
      </w:r>
      <w:r w:rsidR="0094515E">
        <w:rPr>
          <w:b/>
          <w:sz w:val="24"/>
          <w:szCs w:val="24"/>
        </w:rPr>
        <w:t>Laboratorio</w:t>
      </w:r>
      <w:proofErr w:type="gramEnd"/>
      <w:r w:rsidR="0094515E">
        <w:rPr>
          <w:b/>
          <w:sz w:val="24"/>
          <w:szCs w:val="24"/>
        </w:rPr>
        <w:t xml:space="preserve"> de </w:t>
      </w:r>
      <w:r w:rsidR="00772FB4">
        <w:rPr>
          <w:b/>
          <w:sz w:val="24"/>
          <w:szCs w:val="24"/>
        </w:rPr>
        <w:t>Hardware</w:t>
      </w:r>
    </w:p>
    <w:p w:rsidR="002A6F8D" w:rsidRDefault="002A6F8D" w:rsidP="00997EA3">
      <w:pPr>
        <w:rPr>
          <w:b/>
          <w:sz w:val="28"/>
          <w:szCs w:val="24"/>
        </w:rPr>
      </w:pPr>
      <w:r>
        <w:rPr>
          <w:b/>
          <w:sz w:val="24"/>
          <w:szCs w:val="24"/>
        </w:rPr>
        <w:t>MODALIDAD:</w:t>
      </w:r>
      <w:r w:rsidR="007952E4">
        <w:rPr>
          <w:b/>
          <w:sz w:val="24"/>
          <w:szCs w:val="24"/>
        </w:rPr>
        <w:t xml:space="preserve"> </w:t>
      </w:r>
      <w:r w:rsidR="0072494F">
        <w:rPr>
          <w:b/>
          <w:sz w:val="24"/>
          <w:szCs w:val="24"/>
        </w:rPr>
        <w:t>Superior</w:t>
      </w:r>
    </w:p>
    <w:p w:rsidR="002A6F8D" w:rsidRDefault="00731C35" w:rsidP="00997EA3">
      <w:pPr>
        <w:rPr>
          <w:b/>
          <w:sz w:val="24"/>
          <w:szCs w:val="24"/>
        </w:rPr>
      </w:pPr>
      <w:r>
        <w:rPr>
          <w:b/>
          <w:sz w:val="24"/>
          <w:szCs w:val="24"/>
        </w:rPr>
        <w:t>AÑO:</w:t>
      </w:r>
      <w:r w:rsidR="00552701">
        <w:rPr>
          <w:b/>
          <w:sz w:val="24"/>
          <w:szCs w:val="24"/>
        </w:rPr>
        <w:t xml:space="preserve"> 5</w:t>
      </w:r>
      <w:r w:rsidR="0072494F">
        <w:rPr>
          <w:b/>
          <w:sz w:val="24"/>
          <w:szCs w:val="24"/>
        </w:rPr>
        <w:t>to año</w:t>
      </w:r>
    </w:p>
    <w:p w:rsidR="002A6F8D" w:rsidRDefault="002A6F8D" w:rsidP="00997EA3">
      <w:pPr>
        <w:rPr>
          <w:b/>
          <w:sz w:val="24"/>
          <w:szCs w:val="24"/>
        </w:rPr>
      </w:pPr>
    </w:p>
    <w:p w:rsidR="007952E4" w:rsidRDefault="002A6F8D" w:rsidP="00997EA3">
      <w:pPr>
        <w:rPr>
          <w:b/>
          <w:sz w:val="24"/>
          <w:szCs w:val="24"/>
        </w:rPr>
      </w:pPr>
      <w:r>
        <w:rPr>
          <w:b/>
          <w:sz w:val="24"/>
          <w:szCs w:val="24"/>
        </w:rPr>
        <w:t xml:space="preserve">                             </w:t>
      </w:r>
    </w:p>
    <w:p w:rsidR="002A6F8D" w:rsidRDefault="002A6F8D" w:rsidP="00997EA3">
      <w:pPr>
        <w:rPr>
          <w:b/>
          <w:sz w:val="24"/>
          <w:szCs w:val="24"/>
          <w:u w:val="single"/>
        </w:rPr>
      </w:pPr>
      <w:r w:rsidRPr="0041792D">
        <w:rPr>
          <w:b/>
          <w:sz w:val="24"/>
          <w:szCs w:val="24"/>
          <w:u w:val="single"/>
        </w:rPr>
        <w:t>CONTENIDOS</w:t>
      </w:r>
      <w:r w:rsidR="007952E4">
        <w:rPr>
          <w:b/>
          <w:sz w:val="24"/>
          <w:szCs w:val="24"/>
          <w:u w:val="single"/>
        </w:rPr>
        <w:t>:</w:t>
      </w:r>
    </w:p>
    <w:p w:rsidR="00772FB4" w:rsidRDefault="00772FB4" w:rsidP="00997EA3">
      <w:r>
        <w:t xml:space="preserve">Carga Horaria Total: 144 horas reloj </w:t>
      </w:r>
    </w:p>
    <w:p w:rsidR="00C94A6C" w:rsidRDefault="00C94A6C" w:rsidP="00997EA3">
      <w:r>
        <w:t xml:space="preserve">El orden de los contenidos propuestos a continuación es sólo una forma de presentación, correspondiendo a la institución su organización </w:t>
      </w:r>
      <w:proofErr w:type="spellStart"/>
      <w:r>
        <w:t>pedagógicodidáctica</w:t>
      </w:r>
      <w:proofErr w:type="spellEnd"/>
      <w:r>
        <w:t xml:space="preserve"> al elaborar el Proyecto Curricular Institucional. Los mismos no se presentan como unidades temáticas para ser desarrolladas por el equipo docente, sino como fundamentos para el desarrollo de las capacidades profesionales mencionadas. Redes, modelo cliente servidor y peer </w:t>
      </w:r>
      <w:proofErr w:type="spellStart"/>
      <w:r>
        <w:t>to</w:t>
      </w:r>
      <w:proofErr w:type="spellEnd"/>
      <w:r>
        <w:t xml:space="preserve"> peer. Sistemas Operativos de Red. Conceptos de Nodo, Estación de Trabajo o Cliente, Servidor y Periféricos. Aspectos del Diseño, Formas de Seleccionar el Sistema Operativo más adecuado para una red. Sistemas Operativos propietarios del tipo Server y Workstation: características, similitudes y diferencias. Requerimientos mínimos para su instalación. Soluciones similares de software libre, preferentemente en distintas distribuciones. Protocolos de las capas superiores: HTTP, DHCP, DNS, SMTP, POP, IMAP, Control remoto y Nodo Remoto, Autentificación y Seguridad, Correo Electrónico: características distintivas de los protocolos. Conexiones a Internet. IP, Protocolo de Internet. Direcciones IP públicas. Direcciones IP privadas (reservadas). ARP (</w:t>
      </w:r>
      <w:proofErr w:type="spellStart"/>
      <w:r>
        <w:t>Address</w:t>
      </w:r>
      <w:proofErr w:type="spellEnd"/>
      <w:r>
        <w:t xml:space="preserve"> </w:t>
      </w:r>
      <w:proofErr w:type="spellStart"/>
      <w:r>
        <w:t>Resolution</w:t>
      </w:r>
      <w:proofErr w:type="spellEnd"/>
      <w:r>
        <w:t xml:space="preserve"> </w:t>
      </w:r>
      <w:proofErr w:type="spellStart"/>
      <w:r>
        <w:t>Protocol</w:t>
      </w:r>
      <w:proofErr w:type="spellEnd"/>
      <w:r>
        <w:t xml:space="preserve">). Mapeo de una MAC a dirección IP. Comando Ping. </w:t>
      </w:r>
      <w:proofErr w:type="spellStart"/>
      <w:r>
        <w:t>Traceroute</w:t>
      </w:r>
      <w:proofErr w:type="spellEnd"/>
      <w:r>
        <w:t xml:space="preserve">. Instalación y configuración de una red igualitaria con Sistemas Operativos Propietarios y Libres (i.e. bajo distintas distribuciones) del tipo Workstation. Recursos compartidos. Gestión de usuarios. Directivas del sistema. Auditoría. Copias de seguridad. </w:t>
      </w:r>
    </w:p>
    <w:p w:rsidR="002A6F8D" w:rsidRDefault="002A6F8D" w:rsidP="00997EA3">
      <w:pPr>
        <w:rPr>
          <w:b/>
          <w:sz w:val="24"/>
          <w:szCs w:val="24"/>
          <w:u w:val="single"/>
        </w:rPr>
      </w:pPr>
      <w:bookmarkStart w:id="0" w:name="_GoBack"/>
      <w:bookmarkEnd w:id="0"/>
      <w:r w:rsidRPr="0041792D">
        <w:rPr>
          <w:b/>
          <w:sz w:val="24"/>
          <w:szCs w:val="24"/>
          <w:u w:val="single"/>
        </w:rPr>
        <w:t>CRITERIOS DE EVALUACIÓN</w:t>
      </w:r>
      <w:r w:rsidR="00960B6F">
        <w:rPr>
          <w:b/>
          <w:sz w:val="24"/>
          <w:szCs w:val="24"/>
          <w:u w:val="single"/>
        </w:rPr>
        <w:t>:</w:t>
      </w:r>
    </w:p>
    <w:p w:rsidR="007952E4" w:rsidRPr="007952E4" w:rsidRDefault="007952E4" w:rsidP="00997EA3">
      <w:pPr>
        <w:rPr>
          <w:sz w:val="24"/>
          <w:szCs w:val="24"/>
        </w:rPr>
      </w:pPr>
      <w:r>
        <w:rPr>
          <w:sz w:val="24"/>
          <w:szCs w:val="24"/>
        </w:rPr>
        <w:t>Desempeñarse de manera fluida con vocabulario correcto y con precisión</w:t>
      </w:r>
      <w:r w:rsidR="00C368EA">
        <w:rPr>
          <w:sz w:val="24"/>
          <w:szCs w:val="24"/>
        </w:rPr>
        <w:t xml:space="preserve"> en</w:t>
      </w:r>
      <w:r>
        <w:rPr>
          <w:sz w:val="24"/>
          <w:szCs w:val="24"/>
        </w:rPr>
        <w:t xml:space="preserve"> la resolución de diversos problemas, que pueda establecer relación concreta entre las teorías y las aplicaciones que poseen. Resolución de ejercicios</w:t>
      </w:r>
      <w:r w:rsidR="00C368EA">
        <w:rPr>
          <w:sz w:val="24"/>
          <w:szCs w:val="24"/>
        </w:rPr>
        <w:t xml:space="preserve"> y evaluación oral.</w:t>
      </w:r>
    </w:p>
    <w:p w:rsidR="002A6F8D" w:rsidRDefault="002A6F8D" w:rsidP="00997EA3">
      <w:pPr>
        <w:rPr>
          <w:b/>
          <w:sz w:val="24"/>
          <w:szCs w:val="24"/>
          <w:u w:val="single"/>
        </w:rPr>
      </w:pPr>
      <w:r>
        <w:rPr>
          <w:b/>
          <w:sz w:val="24"/>
          <w:szCs w:val="24"/>
          <w:u w:val="single"/>
        </w:rPr>
        <w:t xml:space="preserve">       </w:t>
      </w:r>
    </w:p>
    <w:p w:rsidR="00C368EA" w:rsidRDefault="00C368EA" w:rsidP="00DE3176">
      <w:pPr>
        <w:pStyle w:val="Piedepgina"/>
        <w:tabs>
          <w:tab w:val="clear" w:pos="4252"/>
          <w:tab w:val="clear" w:pos="8504"/>
        </w:tabs>
        <w:jc w:val="both"/>
        <w:rPr>
          <w:rFonts w:ascii="Calibri" w:hAnsi="Calibri"/>
          <w:b/>
          <w:u w:val="single"/>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D11252">
      <w:pPr>
        <w:rPr>
          <w:b/>
        </w:rPr>
      </w:pPr>
    </w:p>
    <w:p w:rsidR="002A6F8D" w:rsidRDefault="002A6F8D" w:rsidP="00997EA3">
      <w:pPr>
        <w:jc w:val="right"/>
        <w:rPr>
          <w:b/>
        </w:rPr>
      </w:pPr>
    </w:p>
    <w:p w:rsidR="002A6F8D" w:rsidRPr="00E64331" w:rsidRDefault="002A6F8D" w:rsidP="00A044E4">
      <w:pPr>
        <w:jc w:val="right"/>
        <w:rPr>
          <w:b/>
        </w:rPr>
      </w:pPr>
    </w:p>
    <w:sectPr w:rsidR="002A6F8D" w:rsidRPr="00E64331" w:rsidSect="00C368EA">
      <w:pgSz w:w="12240" w:h="20160" w:code="5"/>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B51FF"/>
    <w:multiLevelType w:val="hybridMultilevel"/>
    <w:tmpl w:val="E91C8302"/>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0A533840"/>
    <w:multiLevelType w:val="hybridMultilevel"/>
    <w:tmpl w:val="630AEB12"/>
    <w:lvl w:ilvl="0" w:tplc="C0E21924">
      <w:start w:val="1"/>
      <w:numFmt w:val="bullet"/>
      <w:lvlText w:val=""/>
      <w:lvlJc w:val="left"/>
      <w:pPr>
        <w:tabs>
          <w:tab w:val="num" w:pos="1080"/>
        </w:tabs>
        <w:ind w:left="108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5AC337BA"/>
    <w:multiLevelType w:val="hybridMultilevel"/>
    <w:tmpl w:val="4AE4799E"/>
    <w:lvl w:ilvl="0" w:tplc="0C0A0001">
      <w:start w:val="1"/>
      <w:numFmt w:val="bullet"/>
      <w:lvlText w:val=""/>
      <w:lvlJc w:val="left"/>
      <w:pPr>
        <w:tabs>
          <w:tab w:val="num" w:pos="774"/>
        </w:tabs>
        <w:ind w:left="774" w:hanging="360"/>
      </w:pPr>
      <w:rPr>
        <w:rFonts w:ascii="Symbol" w:hAnsi="Symbol" w:hint="default"/>
      </w:rPr>
    </w:lvl>
    <w:lvl w:ilvl="1" w:tplc="0C0A0003" w:tentative="1">
      <w:start w:val="1"/>
      <w:numFmt w:val="bullet"/>
      <w:lvlText w:val="o"/>
      <w:lvlJc w:val="left"/>
      <w:pPr>
        <w:tabs>
          <w:tab w:val="num" w:pos="1494"/>
        </w:tabs>
        <w:ind w:left="1494" w:hanging="360"/>
      </w:pPr>
      <w:rPr>
        <w:rFonts w:ascii="Courier New" w:hAnsi="Courier New" w:hint="default"/>
      </w:rPr>
    </w:lvl>
    <w:lvl w:ilvl="2" w:tplc="0C0A0005" w:tentative="1">
      <w:start w:val="1"/>
      <w:numFmt w:val="bullet"/>
      <w:lvlText w:val=""/>
      <w:lvlJc w:val="left"/>
      <w:pPr>
        <w:tabs>
          <w:tab w:val="num" w:pos="2214"/>
        </w:tabs>
        <w:ind w:left="2214" w:hanging="360"/>
      </w:pPr>
      <w:rPr>
        <w:rFonts w:ascii="Wingdings" w:hAnsi="Wingdings" w:hint="default"/>
      </w:rPr>
    </w:lvl>
    <w:lvl w:ilvl="3" w:tplc="0C0A0001" w:tentative="1">
      <w:start w:val="1"/>
      <w:numFmt w:val="bullet"/>
      <w:lvlText w:val=""/>
      <w:lvlJc w:val="left"/>
      <w:pPr>
        <w:tabs>
          <w:tab w:val="num" w:pos="2934"/>
        </w:tabs>
        <w:ind w:left="2934" w:hanging="360"/>
      </w:pPr>
      <w:rPr>
        <w:rFonts w:ascii="Symbol" w:hAnsi="Symbol" w:hint="default"/>
      </w:rPr>
    </w:lvl>
    <w:lvl w:ilvl="4" w:tplc="0C0A0003" w:tentative="1">
      <w:start w:val="1"/>
      <w:numFmt w:val="bullet"/>
      <w:lvlText w:val="o"/>
      <w:lvlJc w:val="left"/>
      <w:pPr>
        <w:tabs>
          <w:tab w:val="num" w:pos="3654"/>
        </w:tabs>
        <w:ind w:left="3654" w:hanging="360"/>
      </w:pPr>
      <w:rPr>
        <w:rFonts w:ascii="Courier New" w:hAnsi="Courier New" w:hint="default"/>
      </w:rPr>
    </w:lvl>
    <w:lvl w:ilvl="5" w:tplc="0C0A0005" w:tentative="1">
      <w:start w:val="1"/>
      <w:numFmt w:val="bullet"/>
      <w:lvlText w:val=""/>
      <w:lvlJc w:val="left"/>
      <w:pPr>
        <w:tabs>
          <w:tab w:val="num" w:pos="4374"/>
        </w:tabs>
        <w:ind w:left="4374" w:hanging="360"/>
      </w:pPr>
      <w:rPr>
        <w:rFonts w:ascii="Wingdings" w:hAnsi="Wingdings" w:hint="default"/>
      </w:rPr>
    </w:lvl>
    <w:lvl w:ilvl="6" w:tplc="0C0A0001" w:tentative="1">
      <w:start w:val="1"/>
      <w:numFmt w:val="bullet"/>
      <w:lvlText w:val=""/>
      <w:lvlJc w:val="left"/>
      <w:pPr>
        <w:tabs>
          <w:tab w:val="num" w:pos="5094"/>
        </w:tabs>
        <w:ind w:left="5094" w:hanging="360"/>
      </w:pPr>
      <w:rPr>
        <w:rFonts w:ascii="Symbol" w:hAnsi="Symbol" w:hint="default"/>
      </w:rPr>
    </w:lvl>
    <w:lvl w:ilvl="7" w:tplc="0C0A0003" w:tentative="1">
      <w:start w:val="1"/>
      <w:numFmt w:val="bullet"/>
      <w:lvlText w:val="o"/>
      <w:lvlJc w:val="left"/>
      <w:pPr>
        <w:tabs>
          <w:tab w:val="num" w:pos="5814"/>
        </w:tabs>
        <w:ind w:left="5814" w:hanging="360"/>
      </w:pPr>
      <w:rPr>
        <w:rFonts w:ascii="Courier New" w:hAnsi="Courier New" w:hint="default"/>
      </w:rPr>
    </w:lvl>
    <w:lvl w:ilvl="8" w:tplc="0C0A0005" w:tentative="1">
      <w:start w:val="1"/>
      <w:numFmt w:val="bullet"/>
      <w:lvlText w:val=""/>
      <w:lvlJc w:val="left"/>
      <w:pPr>
        <w:tabs>
          <w:tab w:val="num" w:pos="6534"/>
        </w:tabs>
        <w:ind w:left="6534"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0DB"/>
    <w:rsid w:val="00090A19"/>
    <w:rsid w:val="000C0CF4"/>
    <w:rsid w:val="00104827"/>
    <w:rsid w:val="001740A7"/>
    <w:rsid w:val="00177D6D"/>
    <w:rsid w:val="001869A7"/>
    <w:rsid w:val="00242C86"/>
    <w:rsid w:val="00255E43"/>
    <w:rsid w:val="00282334"/>
    <w:rsid w:val="002A35AB"/>
    <w:rsid w:val="002A6F8D"/>
    <w:rsid w:val="003919BB"/>
    <w:rsid w:val="0041792D"/>
    <w:rsid w:val="00457076"/>
    <w:rsid w:val="004B173F"/>
    <w:rsid w:val="00552701"/>
    <w:rsid w:val="00585D62"/>
    <w:rsid w:val="005C0ADE"/>
    <w:rsid w:val="005D40DB"/>
    <w:rsid w:val="00633CDF"/>
    <w:rsid w:val="006F1A95"/>
    <w:rsid w:val="0072494F"/>
    <w:rsid w:val="00731C35"/>
    <w:rsid w:val="00734324"/>
    <w:rsid w:val="00747401"/>
    <w:rsid w:val="00772FB4"/>
    <w:rsid w:val="007952E4"/>
    <w:rsid w:val="007A4075"/>
    <w:rsid w:val="00805AD1"/>
    <w:rsid w:val="00822476"/>
    <w:rsid w:val="00851F91"/>
    <w:rsid w:val="009214F4"/>
    <w:rsid w:val="0094515E"/>
    <w:rsid w:val="00960B6F"/>
    <w:rsid w:val="00997EA3"/>
    <w:rsid w:val="00A044E4"/>
    <w:rsid w:val="00A104D4"/>
    <w:rsid w:val="00A21B9A"/>
    <w:rsid w:val="00AF0F28"/>
    <w:rsid w:val="00B04835"/>
    <w:rsid w:val="00B44F36"/>
    <w:rsid w:val="00BA4673"/>
    <w:rsid w:val="00C368EA"/>
    <w:rsid w:val="00C85D98"/>
    <w:rsid w:val="00C94A6C"/>
    <w:rsid w:val="00CB3FC7"/>
    <w:rsid w:val="00CD2997"/>
    <w:rsid w:val="00D11252"/>
    <w:rsid w:val="00D148F0"/>
    <w:rsid w:val="00D46174"/>
    <w:rsid w:val="00D97739"/>
    <w:rsid w:val="00DE3176"/>
    <w:rsid w:val="00E028F9"/>
    <w:rsid w:val="00E41250"/>
    <w:rsid w:val="00E47D84"/>
    <w:rsid w:val="00E64331"/>
    <w:rsid w:val="00E65E96"/>
    <w:rsid w:val="00EA1F83"/>
    <w:rsid w:val="00EA7286"/>
    <w:rsid w:val="00EB20C7"/>
    <w:rsid w:val="00F10D39"/>
    <w:rsid w:val="00F77908"/>
    <w:rsid w:val="00F945D9"/>
    <w:rsid w:val="00FB0D28"/>
    <w:rsid w:val="00FF5A51"/>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9FBCC68C-6BFD-4B48-B0D9-21F610833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es-ES" w:eastAsia="es-E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D40DB"/>
    <w:pPr>
      <w:spacing w:after="200" w:line="276" w:lineRule="auto"/>
    </w:pPr>
    <w:rPr>
      <w:lang w:val="es-AR"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090A19"/>
    <w:pPr>
      <w:tabs>
        <w:tab w:val="center" w:pos="4252"/>
        <w:tab w:val="right" w:pos="8504"/>
      </w:tabs>
      <w:spacing w:after="0" w:line="240" w:lineRule="auto"/>
    </w:pPr>
    <w:rPr>
      <w:rFonts w:ascii="Times New Roman" w:hAnsi="Times New Roman"/>
      <w:sz w:val="24"/>
      <w:szCs w:val="24"/>
      <w:lang w:val="es-ES" w:eastAsia="es-ES"/>
    </w:rPr>
  </w:style>
  <w:style w:type="character" w:customStyle="1" w:styleId="PiedepginaCar">
    <w:name w:val="Pie de página Car"/>
    <w:basedOn w:val="Fuentedeprrafopredeter"/>
    <w:link w:val="Piedepgina"/>
    <w:uiPriority w:val="99"/>
    <w:semiHidden/>
    <w:locked/>
    <w:rsid w:val="00E028F9"/>
    <w:rPr>
      <w:rFonts w:cs="Times New Roman"/>
      <w:lang w:val="es-A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307</Words>
  <Characters>1692</Characters>
  <Application>Microsoft Office Word</Application>
  <DocSecurity>0</DocSecurity>
  <Lines>14</Lines>
  <Paragraphs>3</Paragraphs>
  <ScaleCrop>false</ScaleCrop>
  <HeadingPairs>
    <vt:vector size="2" baseType="variant">
      <vt:variant>
        <vt:lpstr>Título</vt:lpstr>
      </vt:variant>
      <vt:variant>
        <vt:i4>1</vt:i4>
      </vt:variant>
    </vt:vector>
  </HeadingPairs>
  <TitlesOfParts>
    <vt:vector size="1" baseType="lpstr">
      <vt:lpstr>PROGRAMA DE ESTUDIOS</vt:lpstr>
    </vt:vector>
  </TitlesOfParts>
  <Company>Hewlett-Packard Company</Company>
  <LinksUpToDate>false</LinksUpToDate>
  <CharactersWithSpaces>1996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PROGRAMA DE ESTUDIOS</dc:title>
  <dc:creator>user</dc:creator>
  <cp:lastModifiedBy>pc</cp:lastModifiedBy>
  <cp:revision>2</cp:revision>
  <cp:lastPrinted>2015-06-12T02:44:00Z</cp:lastPrinted>
  <dcterms:created xsi:type="dcterms:W3CDTF">2024-05-20T14:46:00Z</dcterms:created>
  <dcterms:modified xsi:type="dcterms:W3CDTF">2024-05-20T14:46:00Z</dcterms:modified>
</cp:coreProperties>
</file>