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 w:rsidR="00552701">
        <w:rPr>
          <w:b/>
          <w:sz w:val="24"/>
          <w:szCs w:val="24"/>
        </w:rPr>
        <w:t xml:space="preserve"> </w:t>
      </w:r>
      <w:r w:rsidR="0094515E">
        <w:rPr>
          <w:b/>
          <w:sz w:val="24"/>
          <w:szCs w:val="24"/>
        </w:rPr>
        <w:t>Laboratorio</w:t>
      </w:r>
      <w:proofErr w:type="gramEnd"/>
      <w:r w:rsidR="0094515E">
        <w:rPr>
          <w:b/>
          <w:sz w:val="24"/>
          <w:szCs w:val="24"/>
        </w:rPr>
        <w:t xml:space="preserve"> de </w:t>
      </w:r>
      <w:r w:rsidR="00772FB4">
        <w:rPr>
          <w:b/>
          <w:sz w:val="24"/>
          <w:szCs w:val="24"/>
        </w:rPr>
        <w:t>Hardware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2494F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552701">
        <w:rPr>
          <w:b/>
          <w:sz w:val="24"/>
          <w:szCs w:val="24"/>
        </w:rPr>
        <w:t xml:space="preserve"> 5</w:t>
      </w:r>
      <w:r w:rsidR="0072494F">
        <w:rPr>
          <w:b/>
          <w:sz w:val="24"/>
          <w:szCs w:val="24"/>
        </w:rPr>
        <w:t>to año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72FB4" w:rsidRDefault="00772FB4" w:rsidP="00997EA3">
      <w:r>
        <w:t xml:space="preserve">Carga Horaria Total: </w:t>
      </w:r>
      <w:r w:rsidR="006E15AF">
        <w:t>72</w:t>
      </w:r>
      <w:r>
        <w:t xml:space="preserve"> horas reloj </w:t>
      </w:r>
    </w:p>
    <w:p w:rsidR="006E15AF" w:rsidRDefault="006E15AF" w:rsidP="00997EA3">
      <w:r>
        <w:t xml:space="preserve">Hoy día existe una gran cantidad de aplicaciones que se utilizan en diversos entornos: ingeniería y diseño en oficinas técnicas, historias clínicas y facturación de servicios en instituciones de salud, enciclopedias y lenguajes para laboratorios escolares, sistemas de control sencillos para edificios inteligentes, sistemas de riego, etc. No corresponde incluir una nómina determinada sino que, en función del plan y el proyecto institucional se abordará por lo menos dos de las siguientes aplicaciones, u otras equivalentes, abarcando el conocimiento de sus características y operación, su instalación y configuración, así como la capacitación a usuarios y personalización de entornos de trabajo para el mismo. - Utilitarios de diseño (i.e. tipo MS-Visio </w:t>
      </w:r>
      <w:proofErr w:type="spellStart"/>
      <w:r>
        <w:t>ó</w:t>
      </w:r>
      <w:proofErr w:type="spellEnd"/>
      <w:r>
        <w:t xml:space="preserve"> </w:t>
      </w:r>
      <w:proofErr w:type="spellStart"/>
      <w:r>
        <w:t>Kivio</w:t>
      </w:r>
      <w:proofErr w:type="spellEnd"/>
      <w:r>
        <w:t xml:space="preserve">). - Administradores de proyecto. - Constructores de animaciones. - Software de edición de video. - Software para aplicaciones </w:t>
      </w:r>
      <w:proofErr w:type="spellStart"/>
      <w:r>
        <w:t>multimediales</w:t>
      </w:r>
      <w:proofErr w:type="spellEnd"/>
      <w:r>
        <w:t xml:space="preserve">. - Software educativo de uso habitual o previsto por la región. - Software administrativo de aplicaciones institucionales. - Software de control para manejo de actuadores (edificios inteligentes, sistemas de riego). - Sistemas de aplicación para operaciones comerciales y de registro contable.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bookmarkStart w:id="0" w:name="_GoBack"/>
      <w:bookmarkEnd w:id="0"/>
      <w:r w:rsidRPr="0041792D">
        <w:rPr>
          <w:b/>
          <w:sz w:val="24"/>
          <w:szCs w:val="24"/>
          <w:u w:val="single"/>
        </w:rPr>
        <w:t>CRITERIOS DE EVALUACIÓN</w:t>
      </w:r>
      <w:r w:rsidR="00960B6F">
        <w:rPr>
          <w:b/>
          <w:sz w:val="24"/>
          <w:szCs w:val="24"/>
          <w:u w:val="single"/>
        </w:rPr>
        <w:t>: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40A7"/>
    <w:rsid w:val="00177D6D"/>
    <w:rsid w:val="001869A7"/>
    <w:rsid w:val="00242C86"/>
    <w:rsid w:val="00255E43"/>
    <w:rsid w:val="00282334"/>
    <w:rsid w:val="002A35AB"/>
    <w:rsid w:val="002A6F8D"/>
    <w:rsid w:val="003919BB"/>
    <w:rsid w:val="0041792D"/>
    <w:rsid w:val="00457076"/>
    <w:rsid w:val="004B173F"/>
    <w:rsid w:val="00552701"/>
    <w:rsid w:val="00585D62"/>
    <w:rsid w:val="005C0ADE"/>
    <w:rsid w:val="005D40DB"/>
    <w:rsid w:val="00633CDF"/>
    <w:rsid w:val="006E15AF"/>
    <w:rsid w:val="006F1A95"/>
    <w:rsid w:val="0072494F"/>
    <w:rsid w:val="00731C35"/>
    <w:rsid w:val="00734324"/>
    <w:rsid w:val="00747401"/>
    <w:rsid w:val="00772FB4"/>
    <w:rsid w:val="007952E4"/>
    <w:rsid w:val="007A4075"/>
    <w:rsid w:val="00805AD1"/>
    <w:rsid w:val="00822476"/>
    <w:rsid w:val="00851F91"/>
    <w:rsid w:val="009214F4"/>
    <w:rsid w:val="0094515E"/>
    <w:rsid w:val="00960B6F"/>
    <w:rsid w:val="00997EA3"/>
    <w:rsid w:val="00A044E4"/>
    <w:rsid w:val="00A104D4"/>
    <w:rsid w:val="00A21B9A"/>
    <w:rsid w:val="00AF0F28"/>
    <w:rsid w:val="00B04835"/>
    <w:rsid w:val="00B44F36"/>
    <w:rsid w:val="00BA4673"/>
    <w:rsid w:val="00C368EA"/>
    <w:rsid w:val="00C85D98"/>
    <w:rsid w:val="00C94A6C"/>
    <w:rsid w:val="00CB3FC7"/>
    <w:rsid w:val="00CD2997"/>
    <w:rsid w:val="00D11252"/>
    <w:rsid w:val="00D148F0"/>
    <w:rsid w:val="00D46174"/>
    <w:rsid w:val="00D97739"/>
    <w:rsid w:val="00DE3176"/>
    <w:rsid w:val="00E028F9"/>
    <w:rsid w:val="00E41250"/>
    <w:rsid w:val="00E47D84"/>
    <w:rsid w:val="00E64331"/>
    <w:rsid w:val="00E65E96"/>
    <w:rsid w:val="00EA1F83"/>
    <w:rsid w:val="00EA7286"/>
    <w:rsid w:val="00EB20C7"/>
    <w:rsid w:val="00F10D39"/>
    <w:rsid w:val="00F77908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2024-05-20T14:48:00Z</dcterms:created>
  <dcterms:modified xsi:type="dcterms:W3CDTF">2024-05-20T14:48:00Z</dcterms:modified>
</cp:coreProperties>
</file>