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FF4074" w:rsidRDefault="002A6F8D" w:rsidP="00997EA3">
      <w:r>
        <w:rPr>
          <w:b/>
          <w:sz w:val="24"/>
          <w:szCs w:val="24"/>
        </w:rPr>
        <w:t>ESPAC</w:t>
      </w:r>
      <w:r w:rsidR="004B5E4D">
        <w:rPr>
          <w:b/>
          <w:sz w:val="24"/>
          <w:szCs w:val="24"/>
        </w:rPr>
        <w:t xml:space="preserve">IO CURRICULAR/TTP: </w:t>
      </w:r>
      <w:r w:rsidR="008E51CE">
        <w:t>ELECTROTÉCNIA</w:t>
      </w:r>
      <w:bookmarkStart w:id="0" w:name="_GoBack"/>
      <w:bookmarkEnd w:id="0"/>
    </w:p>
    <w:p w:rsidR="00B6435E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MODALIDAD:</w:t>
      </w:r>
      <w:r w:rsidR="00B6435E">
        <w:rPr>
          <w:b/>
          <w:sz w:val="24"/>
          <w:szCs w:val="24"/>
        </w:rPr>
        <w:t xml:space="preserve"> Superior 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FF4074">
        <w:rPr>
          <w:b/>
          <w:sz w:val="24"/>
          <w:szCs w:val="24"/>
        </w:rPr>
        <w:t xml:space="preserve"> 5</w:t>
      </w:r>
      <w:r w:rsidR="00CC6D9E">
        <w:rPr>
          <w:b/>
          <w:sz w:val="24"/>
          <w:szCs w:val="24"/>
        </w:rPr>
        <w:t>t</w:t>
      </w:r>
      <w:r w:rsidR="00B6435E">
        <w:rPr>
          <w:b/>
          <w:sz w:val="24"/>
          <w:szCs w:val="24"/>
        </w:rPr>
        <w:t>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FE7C80" w:rsidRDefault="006E76AC" w:rsidP="00E833F1">
      <w:r>
        <w:t xml:space="preserve">Carga Horaria Total: </w:t>
      </w:r>
      <w:r w:rsidR="00CC6D9E">
        <w:t xml:space="preserve">Total: </w:t>
      </w:r>
      <w:r w:rsidR="00FF4074">
        <w:t>108</w:t>
      </w:r>
      <w:r w:rsidR="00FE7C80">
        <w:t xml:space="preserve"> horas reloj </w:t>
      </w:r>
    </w:p>
    <w:p w:rsidR="008E51CE" w:rsidRDefault="008E51CE" w:rsidP="00E833F1">
      <w:r>
        <w:t xml:space="preserve">Electrodinámica: Análisis conceptual de las magnitudes utilizadas en circuitos eléctricos y de sus unidades. Ley de Ohm. Leyes de </w:t>
      </w:r>
      <w:proofErr w:type="spellStart"/>
      <w:r>
        <w:t>Kirchoff</w:t>
      </w:r>
      <w:proofErr w:type="spellEnd"/>
      <w:r>
        <w:t xml:space="preserve">. Potencia y Trabajo eléctrico. Acoplamientos de resistencias en serie y en paralelo. Características generales. Análisis funcional de circuitos resistivos aplicando las leyes de resolución. Conversión estrella – triángulo. Teoremas de </w:t>
      </w:r>
      <w:proofErr w:type="spellStart"/>
      <w:r>
        <w:t>Thevenin</w:t>
      </w:r>
      <w:proofErr w:type="spellEnd"/>
      <w:r>
        <w:t xml:space="preserve">, Norton y superposición: Aplicaciones. Capacidad Eléctrica: Concepto de capacidad eléctrica, de dieléctricos y energías capacitivas. Asociación de capacitores y análisis del comportamiento </w:t>
      </w:r>
      <w:proofErr w:type="spellStart"/>
      <w:r>
        <w:t>circuital</w:t>
      </w:r>
      <w:proofErr w:type="spellEnd"/>
      <w:r>
        <w:t xml:space="preserve">. Carga y descarga de capacitores. Circuito RC. Análisis del período transitorio. Magnetismo: Conceptos de magnetismo, electromagnetismo. Ferromagnetismo, curvas de imantación, permeabilidad absoluta y relativa. Ley de </w:t>
      </w:r>
      <w:proofErr w:type="spellStart"/>
      <w:r>
        <w:t>Hopkinson</w:t>
      </w:r>
      <w:proofErr w:type="spellEnd"/>
      <w:r>
        <w:t xml:space="preserve">: resolución de circuitos magnéticos. Inducción Electromagnética: Ley de Faraday Lenz. Fuerza electromotriz inducida. Concepto de frecuencia, período, valor máximo, valor medio y valor eficaz. </w:t>
      </w:r>
    </w:p>
    <w:p w:rsidR="002A6F8D" w:rsidRDefault="002A6F8D" w:rsidP="00E833F1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90A19"/>
    <w:rsid w:val="000C0CF4"/>
    <w:rsid w:val="00104827"/>
    <w:rsid w:val="00177D6D"/>
    <w:rsid w:val="001B1B34"/>
    <w:rsid w:val="001C2E81"/>
    <w:rsid w:val="00242C86"/>
    <w:rsid w:val="00282334"/>
    <w:rsid w:val="002A35AB"/>
    <w:rsid w:val="002A6F8D"/>
    <w:rsid w:val="002F2942"/>
    <w:rsid w:val="003919BB"/>
    <w:rsid w:val="0041792D"/>
    <w:rsid w:val="004473D1"/>
    <w:rsid w:val="004B173F"/>
    <w:rsid w:val="004B5E4D"/>
    <w:rsid w:val="005065FF"/>
    <w:rsid w:val="00585D62"/>
    <w:rsid w:val="005C0ADE"/>
    <w:rsid w:val="005D40DB"/>
    <w:rsid w:val="00633CDF"/>
    <w:rsid w:val="006E76AC"/>
    <w:rsid w:val="006F1A95"/>
    <w:rsid w:val="00731C35"/>
    <w:rsid w:val="007463BA"/>
    <w:rsid w:val="00747401"/>
    <w:rsid w:val="007952E4"/>
    <w:rsid w:val="007A4075"/>
    <w:rsid w:val="007F2894"/>
    <w:rsid w:val="00805AD1"/>
    <w:rsid w:val="00822476"/>
    <w:rsid w:val="00851F91"/>
    <w:rsid w:val="008542B2"/>
    <w:rsid w:val="008E51CE"/>
    <w:rsid w:val="00943ADE"/>
    <w:rsid w:val="00997EA3"/>
    <w:rsid w:val="00A044E4"/>
    <w:rsid w:val="00A104D4"/>
    <w:rsid w:val="00A12F21"/>
    <w:rsid w:val="00A21B9A"/>
    <w:rsid w:val="00A874FF"/>
    <w:rsid w:val="00A92CF0"/>
    <w:rsid w:val="00AE4A94"/>
    <w:rsid w:val="00B04835"/>
    <w:rsid w:val="00B44F36"/>
    <w:rsid w:val="00B6435E"/>
    <w:rsid w:val="00B9734F"/>
    <w:rsid w:val="00BA4673"/>
    <w:rsid w:val="00C368EA"/>
    <w:rsid w:val="00C659D9"/>
    <w:rsid w:val="00C85D98"/>
    <w:rsid w:val="00CA03D7"/>
    <w:rsid w:val="00CB3FC7"/>
    <w:rsid w:val="00CC6D9E"/>
    <w:rsid w:val="00CF6AE7"/>
    <w:rsid w:val="00D11252"/>
    <w:rsid w:val="00D148F0"/>
    <w:rsid w:val="00D46174"/>
    <w:rsid w:val="00D97739"/>
    <w:rsid w:val="00DE3176"/>
    <w:rsid w:val="00E028F9"/>
    <w:rsid w:val="00E47D84"/>
    <w:rsid w:val="00E64331"/>
    <w:rsid w:val="00E65E96"/>
    <w:rsid w:val="00E833F1"/>
    <w:rsid w:val="00EA1F83"/>
    <w:rsid w:val="00EA7286"/>
    <w:rsid w:val="00EB20C7"/>
    <w:rsid w:val="00F0129E"/>
    <w:rsid w:val="00F10D39"/>
    <w:rsid w:val="00F945D9"/>
    <w:rsid w:val="00FB0D28"/>
    <w:rsid w:val="00FE7C80"/>
    <w:rsid w:val="00FF4074"/>
    <w:rsid w:val="00FF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992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1465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2024-05-21T13:50:00Z</dcterms:created>
  <dcterms:modified xsi:type="dcterms:W3CDTF">2024-05-21T13:50:00Z</dcterms:modified>
</cp:coreProperties>
</file>