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911453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911453">
        <w:t xml:space="preserve">ELECTROTÉCNIA </w:t>
      </w:r>
    </w:p>
    <w:p w:rsidR="00B6435E" w:rsidRDefault="002A6F8D" w:rsidP="00997EA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E4053">
        <w:rPr>
          <w:b/>
          <w:sz w:val="24"/>
          <w:szCs w:val="24"/>
        </w:rPr>
        <w:t xml:space="preserve"> 6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7468E3">
        <w:t>108</w:t>
      </w:r>
      <w:r w:rsidR="00FE7C80">
        <w:t xml:space="preserve"> horas reloj </w:t>
      </w:r>
    </w:p>
    <w:p w:rsidR="00911453" w:rsidRDefault="00911453" w:rsidP="00E833F1">
      <w:r>
        <w:t xml:space="preserve">Circuitos de Corriente Alterna: Comportamiento de la tensión y la corriente en consumos resistivos, inductivos puros y capacitivos puros. Concepto de Impedancia. Concepto de desfasaje. Resolución de Circuitos R-L-C. Análisis vectorial del diagrama Tensión/Corriente y diagrama de impedancia. Potencia en C.A.: Potencia activa. Potencia Reactiva. Potencia Aparente. Conceptualización y características. Triángulo de potencias y diagrama de potencias. Concepto de factor de potencia. Análisis cuantitativo de las potencias en un circuito R-L-C. Corrección del factor de potencia. Sistemas Trifásicos: Ventajas de los mismos. Generación de C.A. Trifásica: Simetría. Sistemas perfectos. Conceptos de tensión de línea, tensión de fase y de secuencia. Análisis vectorial. Cargas Trifásicas: Resistiva pura, R-L, R-C, R-LC. Cargas en conexión estrella y conexión triángulo de impedancias equilibradas y desequilibradas, en sistemas </w:t>
      </w:r>
      <w:proofErr w:type="spellStart"/>
      <w:r>
        <w:t>trifilares</w:t>
      </w:r>
      <w:proofErr w:type="spellEnd"/>
      <w:r>
        <w:t xml:space="preserve"> y </w:t>
      </w:r>
      <w:proofErr w:type="spellStart"/>
      <w:r>
        <w:t>tetrafilares</w:t>
      </w:r>
      <w:proofErr w:type="spellEnd"/>
      <w:r>
        <w:t xml:space="preserve">. Potencia en C.A. Trifásica: Cálculo de las potencia en los tipos de conexiones de cargas trifásicas. Determinación del factor de potencia y corrección del mismo en cada caso. Constancia de la potencia instantánea. Generación de campo giratorio. Resonancia: Conceptos de cargas lineales y alinéales. Resonancia serie y paralelo. Diagramas impedancia – admitancia. </w:t>
      </w:r>
      <w:proofErr w:type="spellStart"/>
      <w:r>
        <w:t>Ferrorresonancia</w:t>
      </w:r>
      <w:proofErr w:type="spellEnd"/>
      <w:r>
        <w:t xml:space="preserve">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51F91"/>
    <w:rsid w:val="008542B2"/>
    <w:rsid w:val="008E51CE"/>
    <w:rsid w:val="00911453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2024-05-21T14:04:00Z</dcterms:created>
  <dcterms:modified xsi:type="dcterms:W3CDTF">2024-05-21T14:04:00Z</dcterms:modified>
</cp:coreProperties>
</file>