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23534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3D5884">
        <w:t>DISEÑO Y PROCESAMIENTO MECÁNICO</w:t>
      </w:r>
      <w:bookmarkStart w:id="0" w:name="_GoBack"/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E4053">
        <w:rPr>
          <w:b/>
          <w:sz w:val="24"/>
          <w:szCs w:val="24"/>
        </w:rPr>
        <w:t xml:space="preserve"> 6</w:t>
      </w:r>
      <w:r w:rsidR="00CC6D9E">
        <w:rPr>
          <w:b/>
          <w:sz w:val="24"/>
          <w:szCs w:val="24"/>
        </w:rPr>
        <w:t>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223534">
        <w:t>144</w:t>
      </w:r>
      <w:r w:rsidR="00FE7C80">
        <w:t xml:space="preserve"> horas reloj </w:t>
      </w:r>
    </w:p>
    <w:p w:rsidR="003D5884" w:rsidRDefault="003D5884" w:rsidP="00E833F1">
      <w:r>
        <w:t xml:space="preserve">Mecanizado Asistido por Computadora: Control numérico. Finalidad de las máquinas con CNC. Características. Clasificación de las máquinas-herramientas. Lenguajes y códigos de programación. Funciones preparatorias de avances, giros y auxiliares. Programación manual en 2D y 3D. Actividades de programación: confección de la programación de una pieza según plano o pieza. Ciclos fijos de mecanizado. Herramientas empleadas en Máquinas de CNC. Manejo de catálogos y especificaciones técnicas. Control de una Máquina CNC: Teclado y funciones. Modos de operación (manual, automático, semiautomático, etc.) Ingreso de datos. Manejo del tablero de control. Puesta a punto de pieza, herramienta y cotas. Corrección de cotas, </w:t>
      </w:r>
      <w:proofErr w:type="spellStart"/>
      <w:r>
        <w:t>decalajes</w:t>
      </w:r>
      <w:proofErr w:type="spellEnd"/>
      <w:r>
        <w:t>. Modificación de programas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B555E"/>
    <w:rsid w:val="001C2E81"/>
    <w:rsid w:val="00223534"/>
    <w:rsid w:val="00242C86"/>
    <w:rsid w:val="00282334"/>
    <w:rsid w:val="002A35AB"/>
    <w:rsid w:val="002A6F8D"/>
    <w:rsid w:val="002F2942"/>
    <w:rsid w:val="003919BB"/>
    <w:rsid w:val="003D5884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27159"/>
    <w:rsid w:val="00851F91"/>
    <w:rsid w:val="008542B2"/>
    <w:rsid w:val="008E51CE"/>
    <w:rsid w:val="00911453"/>
    <w:rsid w:val="00943ADE"/>
    <w:rsid w:val="00967B75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EE4053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2024-05-21T14:11:00Z</dcterms:created>
  <dcterms:modified xsi:type="dcterms:W3CDTF">2024-05-21T14:11:00Z</dcterms:modified>
</cp:coreProperties>
</file>