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5F34B5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2E275C">
        <w:t>LABORATORIO DE METROLOGÍA Y CONTROL DE CALIDAD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A0246B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2E275C">
        <w:t>72</w:t>
      </w:r>
      <w:bookmarkStart w:id="0" w:name="_GoBack"/>
      <w:bookmarkEnd w:id="0"/>
      <w:r w:rsidR="00FE7C80">
        <w:t xml:space="preserve"> horas reloj </w:t>
      </w:r>
    </w:p>
    <w:p w:rsidR="002E275C" w:rsidRDefault="002E275C" w:rsidP="00A0246B">
      <w:r>
        <w:t>El laboratorio de metrología dimensional: Funciones. Control y normalización. Metrología Industrial. Aplicaciones de la metrología en el campo legal, científico e industrial. La gestión de la calidad en los laboratorios de metrología y ensayos. Metrología: Descripción. Normalización. Definiciones. Sistema Internacional de medidas. Metrología dimensional. Clasificación de los instrumentos. Aplicación y cuidado de los mismos. Calibración y ajuste de los instrumentos de medida. Verificación metrológica. Mantenimiento preventivo, predictivo y correctivo de los equipos e instrumentos del laboratorio de metrología y ensayos. Diseño de experimentos metrológicos. Observaciones del estado superficial: clases de superficies, calidades superficiales, irregularidades superficiales, magnitudes de aspereza, medición de las rugosidades, indicación de los estados superficiales. Medición de acabados superficiales. Gestión de la Calidad y la Productividad. Control Estadístico de la Calidad.</w:t>
      </w:r>
    </w:p>
    <w:p w:rsidR="002A6F8D" w:rsidRPr="00A0246B" w:rsidRDefault="002A6F8D" w:rsidP="00A0246B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E275C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5F34B5"/>
    <w:rsid w:val="00633CDF"/>
    <w:rsid w:val="006E76AC"/>
    <w:rsid w:val="006F1A95"/>
    <w:rsid w:val="00731C35"/>
    <w:rsid w:val="0074398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246B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32794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2024-05-21T14:22:00Z</dcterms:created>
  <dcterms:modified xsi:type="dcterms:W3CDTF">2024-05-21T14:22:00Z</dcterms:modified>
</cp:coreProperties>
</file>