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EC597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CA3C88">
        <w:t>LABORATORIO</w:t>
      </w:r>
      <w:proofErr w:type="gramEnd"/>
      <w:r w:rsidR="00CA3C88">
        <w:t xml:space="preserve"> DE OPERACIONES UNITARIAS Y TECNOLOGÍAS DE LOS MATERIALES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C597D">
        <w:rPr>
          <w:b/>
          <w:sz w:val="24"/>
          <w:szCs w:val="24"/>
        </w:rPr>
        <w:t xml:space="preserve"> 4t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CA3C88" w:rsidP="00997EA3">
      <w:r>
        <w:t>Carga Horaria Total: 144</w:t>
      </w:r>
      <w:r w:rsidR="00EC597D">
        <w:t xml:space="preserve"> horas reloj anual </w:t>
      </w:r>
    </w:p>
    <w:p w:rsidR="00CA3C88" w:rsidRDefault="00CA3C88" w:rsidP="00997EA3">
      <w:r>
        <w:t xml:space="preserve">Análisis sistémico: Conocimiento y aplicación del método al estudio de procesos productivos. Identificación de etapas y operaciones unitarias. Controles. Dinámica. Sistemas de representación: Aplicación de las normas específicas para la interpretación y realización de croquis, dibujos y representaciones gráficas de cuerpos y/o piezas en forma manual. </w:t>
      </w:r>
      <w:proofErr w:type="spellStart"/>
      <w:r>
        <w:t>Croquizado</w:t>
      </w:r>
      <w:proofErr w:type="spellEnd"/>
      <w:r>
        <w:t xml:space="preserve">. Introducción al dibujo/diseño asistido por computadora. Aplicación a la representación de objetos y procesos. Síntesis del diagrama de flujo de procesos y/o partes del mismo definiendo las condiciones operativas de corrientes. Transporte y almacenamiento de sólidos: Conocimiento de equipos y operaciones. Normativa. Embalaje. Reducción y aumento del tamaño de sólidos: Función y contextualización. Operación. Equipamiento, procedimientos y normas. Materiales. Tipos. Clasificación según estructura. Resistencia química de los materiales. Ensayos mecánicos usuales. Tracción. Comprensión. Torsión. Flexión. Ensayos de penetración. </w:t>
      </w:r>
      <w:proofErr w:type="spellStart"/>
      <w:r>
        <w:t>Termorigidez</w:t>
      </w:r>
      <w:proofErr w:type="spellEnd"/>
      <w:r>
        <w:t xml:space="preserve">. Otros tipos de ensayos físicos y tecnológicos. Ensayos a la llama, corrosión, inhibición, </w:t>
      </w:r>
      <w:proofErr w:type="spellStart"/>
      <w:r>
        <w:t>termoestabilidad</w:t>
      </w:r>
      <w:proofErr w:type="spellEnd"/>
      <w:r>
        <w:t xml:space="preserve">. Propiedades de uso de los materiales tales como: maderas, aceros, no ferrosos, cementosos, polímeros y aleaciones. Elaboración e interpretación de informes generales y específicos. Normas de mantenimiento, conservación y manipulación del instrumental y herramientas utilizados.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17EA7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2024-05-23T12:26:00Z</dcterms:created>
  <dcterms:modified xsi:type="dcterms:W3CDTF">2024-05-23T12:26:00Z</dcterms:modified>
</cp:coreProperties>
</file>