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1673ED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173761">
        <w:t>LABORATORIO</w:t>
      </w:r>
      <w:proofErr w:type="gramEnd"/>
      <w:r w:rsidR="00173761">
        <w:t xml:space="preserve"> DE PROCESOS INDUSTRIALES</w:t>
      </w:r>
      <w:bookmarkStart w:id="0" w:name="_GoBack"/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37656">
        <w:rPr>
          <w:b/>
          <w:sz w:val="24"/>
          <w:szCs w:val="24"/>
        </w:rPr>
        <w:t xml:space="preserve"> 5</w:t>
      </w:r>
      <w:r w:rsidR="00EC597D">
        <w:rPr>
          <w:b/>
          <w:sz w:val="24"/>
          <w:szCs w:val="24"/>
        </w:rPr>
        <w:t>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1673ED" w:rsidP="00997EA3">
      <w:r>
        <w:t>Carga Horaria Total: 144</w:t>
      </w:r>
      <w:r w:rsidR="00EC597D">
        <w:t xml:space="preserve"> horas reloj anual </w:t>
      </w:r>
    </w:p>
    <w:p w:rsidR="00173761" w:rsidRDefault="00173761" w:rsidP="00997EA3">
      <w:pPr>
        <w:rPr>
          <w:b/>
          <w:sz w:val="24"/>
          <w:szCs w:val="24"/>
          <w:u w:val="single"/>
        </w:rPr>
      </w:pPr>
      <w:r>
        <w:t xml:space="preserve">Instalaciones eléctricas. Circuitos. Fuerza electromotriz. Iluminación. Seguridad. Normativas. El suministro de energía: Nociones sobre las aplicaciones energéticas disponibles. Suministro y distribución de energía eléctrica. Cálculo de requerimientos energéticos. La provisión de energía y sus riesgos. Nociones de hidrodinámica: Principios, leyes y magnitudes asociadas al movimiento de fluidos. Unidades y problemas de aplicación. Transporte e impulsión de fluidos: Conocimiento de equipos, operaciones y mediciones. Envasado y almacenamiento. Normativa. Automatismos. Automatismos utilizados en los procesos productivos. Control de variables. Neumática. Aplicación al control de procesos. Dispositivos, circuitos neumáticos, instalaciones. Equipos. Generadores, motores, y bombas. Motores térmicos y turbinas. Determinación del calor específico de líquidos y de sólidos – calor latente – determinación de entalpías y calor molar de: disolución, dilución, reacción, neutralización, fusión, vaporización, condensación. Procesos de determinación de humedad – higrómetros – cálculo de porcentaje de humedad. Determinación de puntos de inflamación instantánea y de puntos de combustión (flash – </w:t>
      </w:r>
      <w:proofErr w:type="spellStart"/>
      <w:r>
        <w:t>point</w:t>
      </w:r>
      <w:proofErr w:type="spellEnd"/>
      <w:r>
        <w:t xml:space="preserve"> y </w:t>
      </w:r>
      <w:proofErr w:type="spellStart"/>
      <w:r>
        <w:t>fire</w:t>
      </w:r>
      <w:proofErr w:type="spellEnd"/>
      <w:r>
        <w:t xml:space="preserve"> </w:t>
      </w:r>
      <w:proofErr w:type="spellStart"/>
      <w:r>
        <w:t>point</w:t>
      </w:r>
      <w:proofErr w:type="spellEnd"/>
      <w:r>
        <w:t xml:space="preserve">) aparato de Cleveland - aparato de </w:t>
      </w:r>
      <w:proofErr w:type="spellStart"/>
      <w:r>
        <w:t>Pensky</w:t>
      </w:r>
      <w:proofErr w:type="spellEnd"/>
      <w:r>
        <w:t xml:space="preserve"> Martens. Proceso de secado – estufas – hornos – muflas – funcionamiento y aplicación de los manómetros - Barómetros. Procesos de vaporización a presión elevada – incremento del punto de ebullición con el aumento de la presión – autoclaves – vaporización a presión </w:t>
      </w:r>
      <w:proofErr w:type="spellStart"/>
      <w:r>
        <w:t>reducida.Sistema</w:t>
      </w:r>
      <w:proofErr w:type="spellEnd"/>
      <w:r>
        <w:t xml:space="preserve"> contra incendio: fijos y móviles. Mantenimiento. Tipos de mantenimiento. Mantenimiento preventivo y mantenimiento predictivo de las instalaciones y equipos eléctricos y electrónicos estudiados. Normas de mantenimiento, conservación, seguridad y manipulación del instrumental y herramientas utilizados.</w:t>
      </w:r>
      <w:r w:rsidRPr="0041792D">
        <w:rPr>
          <w:b/>
          <w:sz w:val="24"/>
          <w:szCs w:val="24"/>
          <w:u w:val="single"/>
        </w:rPr>
        <w:t xml:space="preserve">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673ED"/>
    <w:rsid w:val="00173761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01D90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2024-05-23T13:03:00Z</dcterms:created>
  <dcterms:modified xsi:type="dcterms:W3CDTF">2024-05-23T13:03:00Z</dcterms:modified>
</cp:coreProperties>
</file>