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8F2FF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8F2FFD">
        <w:t>ORGANIZACIÓN</w:t>
      </w:r>
      <w:proofErr w:type="gramEnd"/>
      <w:r w:rsidR="008F2FFD">
        <w:t xml:space="preserve"> Y GESTIÓN INDUSTRIAL </w:t>
      </w:r>
    </w:p>
    <w:p w:rsidR="002A6F8D" w:rsidRDefault="002A6F8D" w:rsidP="00997EA3">
      <w:pPr>
        <w:rPr>
          <w:b/>
          <w:sz w:val="28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540C9">
        <w:rPr>
          <w:b/>
          <w:sz w:val="24"/>
          <w:szCs w:val="24"/>
        </w:rPr>
        <w:t xml:space="preserve"> 7m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8F2FFD" w:rsidP="00997EA3">
      <w:r>
        <w:t>Carga Horaria Total: 72</w:t>
      </w:r>
      <w:r w:rsidR="00EC597D">
        <w:t xml:space="preserve"> horas reloj anual </w:t>
      </w:r>
    </w:p>
    <w:p w:rsidR="008F2FFD" w:rsidRDefault="008F2FFD" w:rsidP="00997EA3">
      <w:r>
        <w:t xml:space="preserve">Las relaciones económicas: Ubicación de la empresa. Análisis económico de los factores que influyen en ella. Mercado de la empresa. La retribución de los factores productivos. Rentabilidad y tasa de retorno. Competencia apropiada e inapropiada. La tecnología como mercancía. La empresa tecnológica. Las relaciones jurídicas: Contrato. Contratos comerciales. Nuevas formas de contratación. Empresa. Asociación de empresas, sociedades comerciales. Leyes laborales. Contratos de trabajo. Legislación referente a la propiedad intelectual, marcas y patentes. Asociaciones de trabajadores, sindicatos. El mutualismo. Los ámbitos de desempeños. Entidades y organización de oferta de trabajo. Documentos básicos de solicitud de empleo. Métodos de selección y evaluación de personal. Gestión administrativa y comercial: Nociones de sistemas contables. El plan de cuentas. Inventarios y balances. Libros contables básicos obligatorios y no obligatorios. Liquidación de sueldos y jornales. Control y arqueos. La gestión impositiva: Impuestos. Importancias y tipos de documentación más habitual a nivel de las </w:t>
      </w:r>
      <w:proofErr w:type="spellStart"/>
      <w:r>
        <w:t>PyMEs</w:t>
      </w:r>
      <w:proofErr w:type="spellEnd"/>
      <w:r>
        <w:t xml:space="preserve"> y los </w:t>
      </w:r>
      <w:proofErr w:type="spellStart"/>
      <w:r>
        <w:t>microemprendimientos</w:t>
      </w:r>
      <w:proofErr w:type="spellEnd"/>
      <w:r>
        <w:t xml:space="preserve">. Compras: Distintos sistemas para la colocación de órdenes de compra. Responsabilidad del departamento de compra. Métodos utilizados, relación con el tipo de producción. Análisis de las características técnicas y económicas de las ofertas y su adjudicación según criterios de seguridad, calidad, medio ambiente y gestión industrial. Costos y presupuestos: Rentabilidad y tasa de retorno. Confirmación del costo, significación económica, relación con el precio, cálculo de costo. Distribución de gastos indirectos y su utilización como política de venta. Elaboración de presupuesto. Elementos de desvío del mismo. Leyes de protección ambiental: Leyes de protección ambiental relacionadas con los procesos productivos. Leyes relacionadas con la salud y la seguridad industrial. El equipo de trabajo: La responsabilidad compartida. Relaciones interpersonales. Liderazgo. El cambio en las relaciones de trabajo. Nociones de Mercadotecnia: Venta. Los vendedores. Modalidades y Control. La promoción. La Publicidad. Mercado, producto y precio. Canales de comercialización. Actores. Distribución. Servicio de posventa. Asistencia técnica.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A2D8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7500A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8A770B"/>
    <w:rsid w:val="008F2FFD"/>
    <w:rsid w:val="00901D90"/>
    <w:rsid w:val="009540C9"/>
    <w:rsid w:val="00980843"/>
    <w:rsid w:val="00997EA3"/>
    <w:rsid w:val="009F296B"/>
    <w:rsid w:val="009F2B6C"/>
    <w:rsid w:val="00A044E4"/>
    <w:rsid w:val="00A104D4"/>
    <w:rsid w:val="00A21B9A"/>
    <w:rsid w:val="00A342EB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04060"/>
    <w:rsid w:val="00F10D39"/>
    <w:rsid w:val="00F161C8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2024-05-23T13:25:00Z</dcterms:created>
  <dcterms:modified xsi:type="dcterms:W3CDTF">2024-05-23T13:25:00Z</dcterms:modified>
</cp:coreProperties>
</file>