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PROGRAMA DE ESTUDIOS  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-185419</wp:posOffset>
            </wp:positionH>
            <wp:positionV relativeFrom="paragraph">
              <wp:posOffset>-99059</wp:posOffset>
            </wp:positionV>
            <wp:extent cx="1200150" cy="1790700"/>
            <wp:effectExtent b="0" l="0" r="0" t="0"/>
            <wp:wrapSquare wrapText="bothSides" distB="0" distT="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790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ESPACIO CURRICULAR</w:t>
      </w:r>
      <w:r w:rsidDel="00000000" w:rsidR="00000000" w:rsidRPr="00000000">
        <w:rPr>
          <w:b w:val="1"/>
          <w:sz w:val="24"/>
          <w:szCs w:val="24"/>
          <w:rtl w:val="0"/>
        </w:rPr>
        <w:t xml:space="preserve">:    Físico- Química - 2º Año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PROFESORES</w:t>
      </w:r>
      <w:r w:rsidDel="00000000" w:rsidR="00000000" w:rsidRPr="00000000">
        <w:rPr>
          <w:b w:val="1"/>
          <w:sz w:val="24"/>
          <w:szCs w:val="24"/>
          <w:rtl w:val="0"/>
        </w:rPr>
        <w:t xml:space="preserve">: TODOS</w:t>
      </w:r>
    </w:p>
    <w:p w:rsidR="00000000" w:rsidDel="00000000" w:rsidP="00000000" w:rsidRDefault="00000000" w:rsidRPr="00000000" w14:paraId="00000004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AÑO</w:t>
      </w:r>
      <w:r w:rsidDel="00000000" w:rsidR="00000000" w:rsidRPr="00000000">
        <w:rPr>
          <w:b w:val="1"/>
          <w:sz w:val="24"/>
          <w:szCs w:val="24"/>
          <w:rtl w:val="0"/>
        </w:rPr>
        <w:t xml:space="preserve">: 2019</w:t>
      </w:r>
    </w:p>
    <w:p w:rsidR="00000000" w:rsidDel="00000000" w:rsidP="00000000" w:rsidRDefault="00000000" w:rsidRPr="00000000" w14:paraId="00000005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CONTENIDOS</w:t>
      </w:r>
    </w:p>
    <w:p w:rsidR="00000000" w:rsidDel="00000000" w:rsidP="00000000" w:rsidRDefault="00000000" w:rsidRPr="00000000" w14:paraId="00000007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La naturaleza corpuscular de la materia</w:t>
      </w:r>
    </w:p>
    <w:p w:rsidR="00000000" w:rsidDel="00000000" w:rsidP="00000000" w:rsidRDefault="00000000" w:rsidRPr="00000000" w14:paraId="00000008">
      <w:pPr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i w:val="1"/>
          <w:sz w:val="24"/>
          <w:szCs w:val="24"/>
          <w:u w:val="single"/>
          <w:rtl w:val="0"/>
        </w:rPr>
        <w:t xml:space="preserve">Estados de la materia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. Materia. Propiedades de la materia. Característica y organización de los tres estados de la materia: sólido, líquido y gaseoso. Estado de Plasma. Cambios de Estado: Fusión, solidificación, sublimación, volatilización, licuación, vaporización. El estado gaseoso. Modelo de partículas. Teoría cinético-molecular. Las variables que afectan el estudio del estado gaseoso: volumen, presión, temperatura y masa. Las leyes experimentales sobre el estado gaseoso: Boyle-Mariotte, Charles y Gay-Lussac. Problemas de Aplicación.                                                                                                                                                          </w:t>
      </w:r>
    </w:p>
    <w:p w:rsidR="00000000" w:rsidDel="00000000" w:rsidP="00000000" w:rsidRDefault="00000000" w:rsidRPr="00000000" w14:paraId="00000009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Soluciones</w:t>
      </w:r>
    </w:p>
    <w:p w:rsidR="00000000" w:rsidDel="00000000" w:rsidP="00000000" w:rsidRDefault="00000000" w:rsidRPr="00000000" w14:paraId="0000000A">
      <w:pPr>
        <w:jc w:val="both"/>
        <w:rPr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u w:val="single"/>
          <w:rtl w:val="0"/>
        </w:rPr>
        <w:t xml:space="preserve">Sistemas Materiales Homogéneos</w:t>
      </w:r>
      <w:r w:rsidDel="00000000" w:rsidR="00000000" w:rsidRPr="00000000">
        <w:rPr>
          <w:sz w:val="24"/>
          <w:szCs w:val="24"/>
          <w:rtl w:val="0"/>
        </w:rPr>
        <w:t xml:space="preserve">: Soluciones y sustancias. Soluto y solvente. Soluciones de líquido en líquido, sólido en líquido, gas en gas, gas en líquido, sólido en sólido. Concentración de las soluciones. Expresiones físicas corrientes: %m/m, %m/V, % V/V. Problemas de Aplicación. Solubilidad. Curva de solubilidad. Clasificación de las soluciones en función de la concentración: Diluída, Concentrada, Saturada y Sobresaturadas. Separación de componentes de una solución: destilación simple, destilación fraccionada, evaporación, cristalización, cromatografía. </w:t>
      </w:r>
    </w:p>
    <w:p w:rsidR="00000000" w:rsidDel="00000000" w:rsidP="00000000" w:rsidRDefault="00000000" w:rsidRPr="00000000" w14:paraId="0000000B">
      <w:pPr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Cambios físicos y cambios químicos.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sz w:val="24"/>
          <w:szCs w:val="24"/>
        </w:rPr>
      </w:pPr>
      <w:r w:rsidDel="00000000" w:rsidR="00000000" w:rsidRPr="00000000">
        <w:rPr>
          <w:b w:val="1"/>
          <w:i w:val="1"/>
          <w:sz w:val="24"/>
          <w:szCs w:val="24"/>
          <w:u w:val="single"/>
          <w:rtl w:val="0"/>
        </w:rPr>
        <w:t xml:space="preserve">Reacciones químicas sencillas de aparición en la vida cotidiana</w:t>
      </w:r>
      <w:r w:rsidDel="00000000" w:rsidR="00000000" w:rsidRPr="00000000">
        <w:rPr>
          <w:sz w:val="24"/>
          <w:szCs w:val="24"/>
          <w:rtl w:val="0"/>
        </w:rPr>
        <w:t xml:space="preserve">: Cambios Físicos y Cambios Químicos. Reacciones Químicas: Síntesis, Descomposición, Combustión. Reacciones reversibles e irreversibles.</w:t>
      </w:r>
    </w:p>
    <w:p w:rsidR="00000000" w:rsidDel="00000000" w:rsidP="00000000" w:rsidRDefault="00000000" w:rsidRPr="00000000" w14:paraId="0000000D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El carácter eléctrico de la materia.</w:t>
      </w:r>
    </w:p>
    <w:p w:rsidR="00000000" w:rsidDel="00000000" w:rsidP="00000000" w:rsidRDefault="00000000" w:rsidRPr="00000000" w14:paraId="0000000E">
      <w:pPr>
        <w:jc w:val="both"/>
        <w:rPr>
          <w:rFonts w:ascii="Calibri" w:cs="Calibri" w:eastAsia="Calibri" w:hAnsi="Calibri"/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Los componentes universales del átomo</w:t>
      </w:r>
      <w:r w:rsidDel="00000000" w:rsidR="00000000" w:rsidRPr="00000000">
        <w:rPr>
          <w:sz w:val="24"/>
          <w:szCs w:val="24"/>
          <w:rtl w:val="0"/>
        </w:rPr>
        <w:t xml:space="preserve">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Electrones, protones y neutrones. Núcleo. Número atómico (Z). Número de Masa (A). Noción de elemento químico como clase de átomo. Clasificación de elementos en la tabla periódica: Símbolos químicos, Grupos y períodos, Distribución de electrones en niveles, sólidos líquidos o gases (a temperatura ambiente), representativos, de transición, de transición interna. Metales, No metales, Metaloides, Gases nobles (o inertes): Características e identificación en la tabla. Estructura del átomo.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CRITERIOS DE EVALUACIÓN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Evaluación escrita. 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Exposición oral.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Participación en clase (individual y grupal).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Entrega de trabajos prácticos en tiempo y forma.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Carpeta de clases.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Asistencia.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Autoevaluación.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Coevaluación.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Heteroevaluación.</w:t>
      </w:r>
    </w:p>
    <w:p w:rsidR="00000000" w:rsidDel="00000000" w:rsidP="00000000" w:rsidRDefault="00000000" w:rsidRPr="00000000" w14:paraId="0000001E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RECURSOS</w:t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252"/>
          <w:tab w:val="right" w:pos="8504"/>
        </w:tabs>
        <w:spacing w:after="0" w:before="0" w:line="240" w:lineRule="auto"/>
        <w:ind w:left="1080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Biblioteca.</w:t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252"/>
          <w:tab w:val="right" w:pos="8504"/>
        </w:tabs>
        <w:spacing w:after="0" w:before="0" w:line="240" w:lineRule="auto"/>
        <w:ind w:left="1080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Afiches.</w:t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252"/>
          <w:tab w:val="right" w:pos="8504"/>
        </w:tabs>
        <w:spacing w:after="0" w:before="0" w:line="240" w:lineRule="auto"/>
        <w:ind w:left="1080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Ilustraciones.</w:t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252"/>
          <w:tab w:val="right" w:pos="8504"/>
        </w:tabs>
        <w:spacing w:after="0" w:before="0" w:line="240" w:lineRule="auto"/>
        <w:ind w:left="1080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Textos escolares.</w:t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252"/>
          <w:tab w:val="right" w:pos="8504"/>
        </w:tabs>
        <w:spacing w:after="0" w:before="0" w:line="240" w:lineRule="auto"/>
        <w:ind w:left="1080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Artículos periodísticos.</w:t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252"/>
          <w:tab w:val="right" w:pos="8504"/>
        </w:tabs>
        <w:spacing w:after="0" w:before="0" w:line="240" w:lineRule="auto"/>
        <w:ind w:left="1080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Imágenes.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252"/>
          <w:tab w:val="right" w:pos="8504"/>
        </w:tabs>
        <w:spacing w:after="0" w:before="0" w:line="240" w:lineRule="auto"/>
        <w:ind w:left="1080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Material bibliográfico.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252"/>
          <w:tab w:val="right" w:pos="8504"/>
        </w:tabs>
        <w:spacing w:after="0" w:before="0" w:line="240" w:lineRule="auto"/>
        <w:ind w:left="1080" w:right="0" w:hanging="360"/>
        <w:jc w:val="both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Laboratorio.</w:t>
      </w:r>
    </w:p>
    <w:p w:rsidR="00000000" w:rsidDel="00000000" w:rsidP="00000000" w:rsidRDefault="00000000" w:rsidRPr="00000000" w14:paraId="00000027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BIBLIOGRAFÍA 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Física y Química- La Naturaleza corpuscular de la materia. Electricidad y magnetismo. Fuerza y campos. Editorial SM- Serie conecta2.0. Edición 2013.</w:t>
      </w:r>
    </w:p>
    <w:p w:rsidR="00000000" w:rsidDel="00000000" w:rsidP="00000000" w:rsidRDefault="00000000" w:rsidRPr="00000000" w14:paraId="0000002A">
      <w:pPr>
        <w:jc w:val="both"/>
        <w:rPr/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FIRMAS</w:t>
      </w:r>
      <w:r w:rsidDel="00000000" w:rsidR="00000000" w:rsidRPr="00000000">
        <w:rPr>
          <w:sz w:val="24"/>
          <w:szCs w:val="24"/>
          <w:rtl w:val="0"/>
        </w:rPr>
        <w:t xml:space="preserve">:</w:t>
      </w:r>
      <w:r w:rsidDel="00000000" w:rsidR="00000000" w:rsidRPr="00000000">
        <w:rPr>
          <w:rtl w:val="0"/>
        </w:rPr>
      </w:r>
    </w:p>
    <w:sectPr>
      <w:pgSz w:h="15840" w:w="12240"/>
      <w:pgMar w:bottom="567" w:top="567" w:left="567" w:right="56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