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theme+xml" PartName="/word/theme/theme1.xml"/>
  <Override ContentType="application/vnd.openxmlformats-officedocument.wordprocessingml.settings+xml" PartName="/word/settings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package.core-properties+xml" PartName="/docProps/core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tyles+xml" PartName="/word/styles.xml"/>
</Types>
</file>

<file path=_rels/.rels><?xml version="1.0" encoding="UTF-8" standalone="yes"?><Relationships xmlns="http://schemas.openxmlformats.org/package/2006/relationships"><Relationship Id="rId2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360" w:lineRule="auto"/>
        <w:jc w:val="center"/>
        <w:rPr>
          <w:rFonts w:ascii="Arial Narrow" w:cs="Arial Narrow" w:eastAsia="Arial Narrow" w:hAnsi="Arial Narrow"/>
          <w:b w:val="1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2"/>
          <w:szCs w:val="22"/>
          <w:rtl w:val="0"/>
        </w:rPr>
        <w:t xml:space="preserve">Formato para el diseño de proyectos académicos</w:t>
      </w:r>
    </w:p>
    <w:tbl>
      <w:tblPr>
        <w:tblStyle w:val="Table1"/>
        <w:tblW w:w="872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486"/>
        <w:gridCol w:w="5235"/>
        <w:tblGridChange w:id="0">
          <w:tblGrid>
            <w:gridCol w:w="3486"/>
            <w:gridCol w:w="5235"/>
          </w:tblGrid>
        </w:tblGridChange>
      </w:tblGrid>
      <w:t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Nombre del proyecto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(innovador, interesante, provocador)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both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Producto final a obtener durante la realización del proyecto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Objetivo General del proyecto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(qué se va a hacer, lo que se quiere lograr con el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0"/>
                <w:szCs w:val="20"/>
                <w:rtl w:val="0"/>
              </w:rPr>
              <w:t xml:space="preserve">producto final</w:t>
            </w: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Duración del proyecto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(clases, días, semanas)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10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Dirigido a: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(Alumnos del curso de…institución, etc.)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14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Asignaturas participantes: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shd w:fill="d9d9d9" w:val="clea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Contenidos abordados en el desarrollo del Proyecto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shd w:fill="d9d9d9" w:val="clea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Problema o preguntas desafiantes: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shd w:fill="d9d9d9" w:val="clea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Descripción del proyecto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gridSpan w:val="2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De forma breve describir la idea para dar una semblanza general a los estudiantes de lo que se espera que realicen en el proyecto.</w:t>
            </w:r>
          </w:p>
          <w:p w:rsidR="00000000" w:rsidDel="00000000" w:rsidP="00000000" w:rsidRDefault="00000000" w:rsidRPr="00000000" w14:paraId="00000024">
            <w:pPr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A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Objetivos de Aprendizaje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Tener en cuenta: </w:t>
            </w:r>
          </w:p>
          <w:p w:rsidR="00000000" w:rsidDel="00000000" w:rsidP="00000000" w:rsidRDefault="00000000" w:rsidRPr="00000000" w14:paraId="0000002D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¿Qué comportamientos necesitan manifestar y desarrollar durante el proyecto?</w:t>
            </w:r>
          </w:p>
          <w:p w:rsidR="00000000" w:rsidDel="00000000" w:rsidP="00000000" w:rsidRDefault="00000000" w:rsidRPr="00000000" w14:paraId="0000002E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¿Qué valores deberán ponerse en juego para cumplir las metas?</w:t>
            </w:r>
          </w:p>
          <w:p w:rsidR="00000000" w:rsidDel="00000000" w:rsidP="00000000" w:rsidRDefault="00000000" w:rsidRPr="00000000" w14:paraId="0000002F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¿De qué será capaz el alumno al finalizar el proyecto?</w:t>
            </w:r>
          </w:p>
          <w:p w:rsidR="00000000" w:rsidDel="00000000" w:rsidP="00000000" w:rsidRDefault="00000000" w:rsidRPr="00000000" w14:paraId="00000030">
            <w:pPr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shd w:fill="d9d9d9" w:val="clear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Criterios/ Indicadores de Evaluación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Son las actividades o procesos que se espera que se realicen  </w:t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(Tareas, resolución de problemas, avances, exámenes, autoevaluaciones, participaciones etc.)</w:t>
            </w:r>
          </w:p>
        </w:tc>
      </w:tr>
      <w:tr>
        <w:tc>
          <w:tcPr>
            <w:gridSpan w:val="2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shd w:fill="d9d9d9" w:val="clear"/>
          </w:tcPr>
          <w:p w:rsidR="00000000" w:rsidDel="00000000" w:rsidP="00000000" w:rsidRDefault="00000000" w:rsidRPr="00000000" w14:paraId="0000003A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Cronograma de actividades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</w:tcPr>
          <w:p w:rsidR="00000000" w:rsidDel="00000000" w:rsidP="00000000" w:rsidRDefault="00000000" w:rsidRPr="00000000" w14:paraId="0000003C">
            <w:pPr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shd w:fill="d9d9d9" w:val="clear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Recursos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shd w:fill="d9d9d9" w:val="clea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Sugerencias bibliográficas para la investigación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00" w:hRule="atLeast"/>
        </w:trPr>
        <w:tc>
          <w:tcPr>
            <w:gridSpan w:val="2"/>
          </w:tcPr>
          <w:p w:rsidR="00000000" w:rsidDel="00000000" w:rsidP="00000000" w:rsidRDefault="00000000" w:rsidRPr="00000000" w14:paraId="00000044">
            <w:pPr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jc w:val="both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7">
      <w:pPr>
        <w:spacing w:line="360" w:lineRule="auto"/>
        <w:jc w:val="both"/>
        <w:rPr>
          <w:rFonts w:ascii="Arial Narrow" w:cs="Arial Narrow" w:eastAsia="Arial Narrow" w:hAnsi="Arial Narrow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line="360" w:lineRule="auto"/>
        <w:jc w:val="both"/>
        <w:rPr>
          <w:rFonts w:ascii="Arial Narrow" w:cs="Arial Narrow" w:eastAsia="Arial Narrow" w:hAnsi="Arial Narrow"/>
          <w:b w:val="1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2"/>
          <w:szCs w:val="22"/>
          <w:rtl w:val="0"/>
        </w:rPr>
        <w:t xml:space="preserve">Desarrollo de las sesiones de clases</w:t>
      </w:r>
    </w:p>
    <w:tbl>
      <w:tblPr>
        <w:tblStyle w:val="Table2"/>
        <w:tblW w:w="872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30"/>
        <w:gridCol w:w="1995"/>
        <w:gridCol w:w="1700"/>
        <w:gridCol w:w="1724"/>
        <w:gridCol w:w="1972"/>
        <w:tblGridChange w:id="0">
          <w:tblGrid>
            <w:gridCol w:w="1330"/>
            <w:gridCol w:w="1995"/>
            <w:gridCol w:w="1700"/>
            <w:gridCol w:w="1724"/>
            <w:gridCol w:w="1972"/>
          </w:tblGrid>
        </w:tblGridChange>
      </w:tblGrid>
      <w:tr>
        <w:tc>
          <w:tcPr>
            <w:shd w:fill="d9d9d9" w:val="clear"/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No. sesión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(Tiempo)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Preguntas guía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Técnica de aprendizaje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4D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Organización del grupo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Evaluación de la actividad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4F">
            <w:pPr>
              <w:spacing w:line="360" w:lineRule="auto"/>
              <w:jc w:val="both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spacing w:line="360" w:lineRule="auto"/>
              <w:jc w:val="both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spacing w:line="360" w:lineRule="auto"/>
              <w:jc w:val="both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spacing w:line="360" w:lineRule="auto"/>
              <w:jc w:val="both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spacing w:line="360" w:lineRule="auto"/>
              <w:jc w:val="both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spacing w:line="360" w:lineRule="auto"/>
              <w:jc w:val="both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spacing w:line="360" w:lineRule="auto"/>
              <w:jc w:val="both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6">
      <w:pPr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ind w:left="360"/>
        <w:jc w:val="both"/>
        <w:rPr>
          <w:rFonts w:ascii="Arial Narrow" w:cs="Arial Narrow" w:eastAsia="Arial Narrow" w:hAnsi="Arial Narrow"/>
          <w:sz w:val="22"/>
          <w:szCs w:val="22"/>
          <w:u w:val="single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u w:val="single"/>
          <w:rtl w:val="0"/>
        </w:rPr>
        <w:t xml:space="preserve">Planifica como vas a pedir a los alumnos que presenten sus respuestas a las preguntas guía (técnicas de aprendizaje)</w:t>
      </w:r>
    </w:p>
    <w:p w:rsidR="00000000" w:rsidDel="00000000" w:rsidP="00000000" w:rsidRDefault="00000000" w:rsidRPr="00000000" w14:paraId="00000058">
      <w:pPr>
        <w:numPr>
          <w:ilvl w:val="1"/>
          <w:numId w:val="1"/>
        </w:numPr>
        <w:ind w:left="144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Visualizadores gráficos </w:t>
      </w:r>
    </w:p>
    <w:p w:rsidR="00000000" w:rsidDel="00000000" w:rsidP="00000000" w:rsidRDefault="00000000" w:rsidRPr="00000000" w14:paraId="00000059">
      <w:pPr>
        <w:numPr>
          <w:ilvl w:val="1"/>
          <w:numId w:val="1"/>
        </w:numPr>
        <w:ind w:left="144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Argumentación escrita y/o verbal</w:t>
      </w:r>
    </w:p>
    <w:p w:rsidR="00000000" w:rsidDel="00000000" w:rsidP="00000000" w:rsidRDefault="00000000" w:rsidRPr="00000000" w14:paraId="0000005A">
      <w:pPr>
        <w:numPr>
          <w:ilvl w:val="1"/>
          <w:numId w:val="1"/>
        </w:numPr>
        <w:ind w:left="144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Exposiciones orales</w:t>
      </w:r>
    </w:p>
    <w:p w:rsidR="00000000" w:rsidDel="00000000" w:rsidP="00000000" w:rsidRDefault="00000000" w:rsidRPr="00000000" w14:paraId="0000005B">
      <w:pPr>
        <w:numPr>
          <w:ilvl w:val="1"/>
          <w:numId w:val="1"/>
        </w:numPr>
        <w:ind w:left="144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Dibujos, esquemas, gráficos</w:t>
      </w:r>
    </w:p>
    <w:p w:rsidR="00000000" w:rsidDel="00000000" w:rsidP="00000000" w:rsidRDefault="00000000" w:rsidRPr="00000000" w14:paraId="0000005C">
      <w:pPr>
        <w:numPr>
          <w:ilvl w:val="1"/>
          <w:numId w:val="1"/>
        </w:numPr>
        <w:ind w:left="144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Opiniones sobre  la información</w:t>
      </w:r>
    </w:p>
    <w:p w:rsidR="00000000" w:rsidDel="00000000" w:rsidP="00000000" w:rsidRDefault="00000000" w:rsidRPr="00000000" w14:paraId="0000005D">
      <w:pPr>
        <w:numPr>
          <w:ilvl w:val="1"/>
          <w:numId w:val="1"/>
        </w:numPr>
        <w:ind w:left="144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Otros.</w:t>
      </w:r>
    </w:p>
    <w:p w:rsidR="00000000" w:rsidDel="00000000" w:rsidP="00000000" w:rsidRDefault="00000000" w:rsidRPr="00000000" w14:paraId="0000005E">
      <w:pPr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40" w:w="11907"/>
      <w:pgMar w:bottom="1418" w:top="1418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 Narrow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right"/>
      <w:rPr>
        <w:rFonts w:ascii="Arial Narrow" w:cs="Arial Narrow" w:eastAsia="Arial Narrow" w:hAnsi="Arial Narrow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 Narrow" w:cs="Arial Narrow" w:eastAsia="Arial Narrow" w:hAnsi="Arial Narrow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Escuela de Educación Secundaria Técnica Nº1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•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98"/>
      <w:numFmt w:val="bullet"/>
      <w:lvlText w:val="•"/>
      <w:lvlJc w:val="left"/>
      <w:pPr>
        <w:ind w:left="1440" w:hanging="360"/>
      </w:pPr>
      <w:rPr>
        <w:rFonts w:ascii="Times New Roman" w:cs="Times New Roman" w:eastAsia="Times New Roman" w:hAnsi="Times New Roman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Times New Roman" w:cs="Times New Roman" w:eastAsia="Times New Roman" w:hAnsi="Times New Roman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Times New Roman" w:cs="Times New Roman" w:eastAsia="Times New Roman" w:hAnsi="Times New Roman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Times New Roman" w:cs="Times New Roman" w:eastAsia="Times New Roman" w:hAnsi="Times New Roman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Times New Roman" w:cs="Times New Roman" w:eastAsia="Times New Roman" w:hAnsi="Times New Roman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Times New Roman" w:cs="Times New Roman" w:eastAsia="Times New Roman" w:hAnsi="Times New Roman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Times New Roman" w:cs="Times New Roman" w:eastAsia="Times New Roman" w:hAnsi="Times New Roman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Times New Roman" w:cs="Times New Roman" w:eastAsia="Times New Roman" w:hAnsi="Times New Roman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s-MX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B82662"/>
    <w:rPr>
      <w:rFonts w:ascii="Times New Roman" w:eastAsia="Times New Roman" w:hAnsi="Times New Roman"/>
      <w:sz w:val="24"/>
      <w:szCs w:val="24"/>
      <w:lang w:eastAsia="es-ES" w:val="es-MX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rsid w:val="00B82662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locked w:val="1"/>
    <w:rsid w:val="00B82662"/>
    <w:rPr>
      <w:rFonts w:ascii="Times New Roman" w:cs="Times New Roman" w:hAnsi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B82662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locked w:val="1"/>
    <w:rsid w:val="00B82662"/>
    <w:rPr>
      <w:rFonts w:ascii="Times New Roman" w:cs="Times New Roman" w:hAnsi="Times New Roman"/>
      <w:sz w:val="24"/>
      <w:szCs w:val="24"/>
      <w:lang w:eastAsia="es-E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4" Type="http://schemas.openxmlformats.org/officeDocument/2006/relationships/numbering" Target="numbering.xml"/><Relationship Id="rId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2019-02-22T15:51:00Z</dcterms:created>
  <dc:creator>Director B18</dc:creator>
</cp:coreProperties>
</file>