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5E1" w:rsidRDefault="00EA05E1" w:rsidP="00EA05E1">
      <w:pPr>
        <w:jc w:val="right"/>
        <w:rPr>
          <w:b/>
        </w:rPr>
      </w:pPr>
    </w:p>
    <w:p w:rsidR="00EA05E1" w:rsidRDefault="00EA05E1" w:rsidP="00EA05E1">
      <w:pPr>
        <w:jc w:val="right"/>
        <w:rPr>
          <w:b/>
        </w:rPr>
      </w:pPr>
    </w:p>
    <w:p w:rsidR="00EA05E1" w:rsidRPr="001061B0" w:rsidRDefault="00EA05E1" w:rsidP="00EA05E1">
      <w:pPr>
        <w:rPr>
          <w:b/>
          <w:sz w:val="28"/>
          <w:szCs w:val="24"/>
          <w:u w:val="single"/>
        </w:rPr>
      </w:pPr>
      <w:r w:rsidRPr="001061B0">
        <w:rPr>
          <w:noProof/>
          <w:u w:val="single"/>
          <w:lang w:val="es-ES" w:eastAsia="es-E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061B0">
        <w:rPr>
          <w:b/>
          <w:sz w:val="28"/>
          <w:szCs w:val="24"/>
          <w:u w:val="single"/>
        </w:rPr>
        <w:t xml:space="preserve">PROGRAMA DE ESTUDIOS   </w:t>
      </w:r>
    </w:p>
    <w:p w:rsidR="00EA05E1" w:rsidRPr="00E64331" w:rsidRDefault="00EA05E1" w:rsidP="00EA05E1">
      <w:pPr>
        <w:rPr>
          <w:b/>
          <w:sz w:val="28"/>
          <w:szCs w:val="24"/>
        </w:rPr>
      </w:pPr>
      <w:r w:rsidRPr="001061B0">
        <w:rPr>
          <w:b/>
          <w:sz w:val="24"/>
          <w:szCs w:val="24"/>
          <w:u w:val="single"/>
        </w:rPr>
        <w:t>ESPACIO CURRICULAR</w:t>
      </w:r>
      <w:r>
        <w:rPr>
          <w:b/>
          <w:sz w:val="24"/>
          <w:szCs w:val="24"/>
        </w:rPr>
        <w:t xml:space="preserve">:    Físico- Química - 2º Año                                                                                    </w:t>
      </w:r>
    </w:p>
    <w:p w:rsidR="00EA05E1" w:rsidRDefault="00EA05E1" w:rsidP="00EA05E1">
      <w:pPr>
        <w:rPr>
          <w:b/>
          <w:sz w:val="24"/>
          <w:szCs w:val="24"/>
        </w:rPr>
      </w:pPr>
      <w:r w:rsidRPr="001061B0">
        <w:rPr>
          <w:b/>
          <w:sz w:val="24"/>
          <w:szCs w:val="24"/>
          <w:u w:val="single"/>
        </w:rPr>
        <w:t>PROFESORES</w:t>
      </w:r>
      <w:proofErr w:type="gramStart"/>
      <w:r>
        <w:rPr>
          <w:b/>
          <w:sz w:val="24"/>
          <w:szCs w:val="24"/>
        </w:rPr>
        <w:t xml:space="preserve">:  </w:t>
      </w:r>
      <w:proofErr w:type="spellStart"/>
      <w:r>
        <w:rPr>
          <w:b/>
          <w:sz w:val="24"/>
          <w:szCs w:val="24"/>
        </w:rPr>
        <w:t>Britez</w:t>
      </w:r>
      <w:proofErr w:type="spellEnd"/>
      <w:proofErr w:type="gramEnd"/>
      <w:r>
        <w:rPr>
          <w:b/>
          <w:sz w:val="24"/>
          <w:szCs w:val="24"/>
        </w:rPr>
        <w:t xml:space="preserve">- </w:t>
      </w:r>
      <w:proofErr w:type="spellStart"/>
      <w:r>
        <w:rPr>
          <w:b/>
          <w:sz w:val="24"/>
          <w:szCs w:val="24"/>
        </w:rPr>
        <w:t>Capomasi</w:t>
      </w:r>
      <w:proofErr w:type="spellEnd"/>
      <w:r>
        <w:rPr>
          <w:b/>
          <w:sz w:val="24"/>
          <w:szCs w:val="24"/>
        </w:rPr>
        <w:t xml:space="preserve">- Gorosito- </w:t>
      </w:r>
      <w:proofErr w:type="spellStart"/>
      <w:r>
        <w:rPr>
          <w:b/>
          <w:sz w:val="24"/>
          <w:szCs w:val="24"/>
        </w:rPr>
        <w:t>Sanchez</w:t>
      </w:r>
      <w:proofErr w:type="spellEnd"/>
      <w:r>
        <w:rPr>
          <w:b/>
          <w:sz w:val="24"/>
          <w:szCs w:val="24"/>
        </w:rPr>
        <w:t xml:space="preserve">- </w:t>
      </w:r>
      <w:proofErr w:type="spellStart"/>
      <w:r>
        <w:rPr>
          <w:b/>
          <w:sz w:val="24"/>
          <w:szCs w:val="24"/>
        </w:rPr>
        <w:t>Toranzo</w:t>
      </w:r>
      <w:proofErr w:type="spellEnd"/>
      <w:r>
        <w:rPr>
          <w:b/>
          <w:sz w:val="24"/>
          <w:szCs w:val="24"/>
        </w:rPr>
        <w:t>.</w:t>
      </w:r>
    </w:p>
    <w:p w:rsidR="00EA05E1" w:rsidRDefault="00EA05E1" w:rsidP="00EA05E1">
      <w:pPr>
        <w:rPr>
          <w:b/>
          <w:sz w:val="24"/>
          <w:szCs w:val="24"/>
        </w:rPr>
      </w:pPr>
      <w:r w:rsidRPr="001061B0">
        <w:rPr>
          <w:b/>
          <w:sz w:val="24"/>
          <w:szCs w:val="24"/>
          <w:u w:val="single"/>
        </w:rPr>
        <w:t>AÑO</w:t>
      </w:r>
      <w:r>
        <w:rPr>
          <w:b/>
          <w:sz w:val="24"/>
          <w:szCs w:val="24"/>
        </w:rPr>
        <w:t>: 2020</w:t>
      </w:r>
    </w:p>
    <w:p w:rsidR="00EA05E1" w:rsidRDefault="00EA05E1" w:rsidP="00EA05E1">
      <w:pPr>
        <w:rPr>
          <w:b/>
          <w:sz w:val="24"/>
          <w:szCs w:val="24"/>
        </w:rPr>
      </w:pPr>
    </w:p>
    <w:p w:rsidR="00EA05E1" w:rsidRPr="001061B0" w:rsidRDefault="00EA05E1" w:rsidP="00EA05E1">
      <w:pPr>
        <w:rPr>
          <w:b/>
          <w:sz w:val="32"/>
          <w:szCs w:val="32"/>
          <w:u w:val="single"/>
        </w:rPr>
      </w:pPr>
      <w:r>
        <w:rPr>
          <w:b/>
          <w:sz w:val="24"/>
          <w:szCs w:val="24"/>
        </w:rPr>
        <w:t xml:space="preserve">                                                        </w:t>
      </w:r>
      <w:r w:rsidRPr="001061B0">
        <w:rPr>
          <w:b/>
          <w:sz w:val="32"/>
          <w:szCs w:val="32"/>
          <w:u w:val="single"/>
        </w:rPr>
        <w:t>CONTENIDOS</w:t>
      </w:r>
    </w:p>
    <w:p w:rsidR="00EA05E1" w:rsidRPr="001061B0" w:rsidRDefault="00EA05E1" w:rsidP="00EA05E1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1061B0">
        <w:rPr>
          <w:b/>
          <w:bCs/>
          <w:sz w:val="24"/>
          <w:szCs w:val="24"/>
          <w:u w:val="single"/>
        </w:rPr>
        <w:t>Unidad 1</w:t>
      </w:r>
      <w:r w:rsidRPr="001061B0">
        <w:rPr>
          <w:b/>
          <w:bCs/>
          <w:sz w:val="24"/>
          <w:szCs w:val="24"/>
        </w:rPr>
        <w:t>: La naturaleza corpuscular de la materia</w:t>
      </w:r>
    </w:p>
    <w:p w:rsidR="00EA05E1" w:rsidRPr="00C04292" w:rsidRDefault="00EA05E1" w:rsidP="00EA05E1">
      <w:pPr>
        <w:autoSpaceDE w:val="0"/>
        <w:autoSpaceDN w:val="0"/>
        <w:adjustRightInd w:val="0"/>
        <w:rPr>
          <w:rFonts w:asciiTheme="minorHAnsi" w:hAnsiTheme="minorHAnsi"/>
          <w:bCs/>
          <w:sz w:val="24"/>
          <w:szCs w:val="24"/>
        </w:rPr>
      </w:pPr>
      <w:r w:rsidRPr="00C04292">
        <w:rPr>
          <w:rFonts w:asciiTheme="minorHAnsi" w:hAnsiTheme="minorHAnsi"/>
          <w:b/>
          <w:bCs/>
          <w:i/>
          <w:sz w:val="24"/>
          <w:szCs w:val="24"/>
          <w:u w:val="single"/>
        </w:rPr>
        <w:t>Estados de la materia</w:t>
      </w:r>
      <w:r w:rsidRPr="00C04292">
        <w:rPr>
          <w:rFonts w:asciiTheme="minorHAnsi" w:hAnsiTheme="minorHAnsi" w:cs="Arial"/>
          <w:bCs/>
          <w:sz w:val="24"/>
          <w:szCs w:val="24"/>
        </w:rPr>
        <w:t xml:space="preserve">. Materia. Propiedades de la materia. Característica y organización de los tres estados de la materia: sólido, líquido y gaseoso. Estado de Plasma. Cambios de Estado: Fusión, solidificación, sublimación, volatilización, licuación, vaporización. El estado gaseoso. Modelo de partículas. Teoría cinético-molecular. Las variables que afectan el estudio del estado gaseoso: volumen, presión, temperatura y masa. Las leyes experimentales sobre el estado gaseoso: </w:t>
      </w:r>
      <w:proofErr w:type="spellStart"/>
      <w:r w:rsidRPr="00C04292">
        <w:rPr>
          <w:rFonts w:asciiTheme="minorHAnsi" w:hAnsiTheme="minorHAnsi" w:cs="Arial"/>
          <w:bCs/>
          <w:sz w:val="24"/>
          <w:szCs w:val="24"/>
        </w:rPr>
        <w:t>Boyle-Mariotte</w:t>
      </w:r>
      <w:proofErr w:type="spellEnd"/>
      <w:r w:rsidRPr="00C04292">
        <w:rPr>
          <w:rFonts w:asciiTheme="minorHAnsi" w:hAnsiTheme="minorHAnsi" w:cs="Arial"/>
          <w:bCs/>
          <w:sz w:val="24"/>
          <w:szCs w:val="24"/>
        </w:rPr>
        <w:t>, Charles y Gay-</w:t>
      </w:r>
      <w:proofErr w:type="spellStart"/>
      <w:r w:rsidRPr="00C04292">
        <w:rPr>
          <w:rFonts w:asciiTheme="minorHAnsi" w:hAnsiTheme="minorHAnsi" w:cs="Arial"/>
          <w:bCs/>
          <w:sz w:val="24"/>
          <w:szCs w:val="24"/>
        </w:rPr>
        <w:t>Lussac</w:t>
      </w:r>
      <w:proofErr w:type="spellEnd"/>
      <w:r w:rsidRPr="00C04292">
        <w:rPr>
          <w:rFonts w:asciiTheme="minorHAnsi" w:hAnsiTheme="minorHAnsi" w:cs="Arial"/>
          <w:bCs/>
          <w:sz w:val="24"/>
          <w:szCs w:val="24"/>
        </w:rPr>
        <w:t xml:space="preserve">. Problemas de Aplicación.                                                                                                                                                          </w:t>
      </w:r>
    </w:p>
    <w:p w:rsidR="00EA05E1" w:rsidRPr="001061B0" w:rsidRDefault="00EA05E1" w:rsidP="00EA05E1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1061B0">
        <w:rPr>
          <w:b/>
          <w:bCs/>
          <w:sz w:val="24"/>
          <w:szCs w:val="24"/>
          <w:u w:val="single"/>
        </w:rPr>
        <w:t>Unidad 2</w:t>
      </w:r>
      <w:r w:rsidRPr="001061B0">
        <w:rPr>
          <w:b/>
          <w:bCs/>
          <w:sz w:val="24"/>
          <w:szCs w:val="24"/>
        </w:rPr>
        <w:t>: Soluciones</w:t>
      </w:r>
    </w:p>
    <w:p w:rsidR="00EA05E1" w:rsidRDefault="00EA05E1" w:rsidP="00EA05E1">
      <w:pPr>
        <w:autoSpaceDE w:val="0"/>
        <w:autoSpaceDN w:val="0"/>
        <w:adjustRightInd w:val="0"/>
        <w:rPr>
          <w:bCs/>
          <w:sz w:val="24"/>
          <w:szCs w:val="24"/>
        </w:rPr>
      </w:pPr>
      <w:r w:rsidRPr="001061B0">
        <w:rPr>
          <w:b/>
          <w:bCs/>
          <w:i/>
          <w:sz w:val="24"/>
          <w:szCs w:val="24"/>
          <w:u w:val="single"/>
        </w:rPr>
        <w:t xml:space="preserve">Sistemas </w:t>
      </w:r>
      <w:r>
        <w:rPr>
          <w:b/>
          <w:bCs/>
          <w:i/>
          <w:sz w:val="24"/>
          <w:szCs w:val="24"/>
          <w:u w:val="single"/>
        </w:rPr>
        <w:t>Materiales H</w:t>
      </w:r>
      <w:r w:rsidRPr="001061B0">
        <w:rPr>
          <w:b/>
          <w:bCs/>
          <w:i/>
          <w:sz w:val="24"/>
          <w:szCs w:val="24"/>
          <w:u w:val="single"/>
        </w:rPr>
        <w:t>omogéneos</w:t>
      </w:r>
      <w:r w:rsidRPr="001061B0">
        <w:rPr>
          <w:bCs/>
          <w:sz w:val="24"/>
          <w:szCs w:val="24"/>
        </w:rPr>
        <w:t xml:space="preserve">: </w:t>
      </w:r>
      <w:r>
        <w:rPr>
          <w:bCs/>
          <w:sz w:val="24"/>
          <w:szCs w:val="24"/>
        </w:rPr>
        <w:t>S</w:t>
      </w:r>
      <w:r w:rsidRPr="001061B0">
        <w:rPr>
          <w:bCs/>
          <w:sz w:val="24"/>
          <w:szCs w:val="24"/>
        </w:rPr>
        <w:t>oluciones y sustancias. Soluto y solvente. Soluciones de líquido en líquido, sólido en líquido, gas en gas, gas en líquido, sólido en sólido.</w:t>
      </w:r>
      <w:r>
        <w:rPr>
          <w:bCs/>
          <w:sz w:val="24"/>
          <w:szCs w:val="24"/>
        </w:rPr>
        <w:t xml:space="preserve"> </w:t>
      </w:r>
      <w:r w:rsidRPr="001061B0">
        <w:rPr>
          <w:bCs/>
          <w:sz w:val="24"/>
          <w:szCs w:val="24"/>
        </w:rPr>
        <w:t>Concentración de las soluciones. Expresiones físicas corrientes: %m/m, %m/V, % V/V</w:t>
      </w:r>
      <w:r>
        <w:rPr>
          <w:bCs/>
          <w:sz w:val="24"/>
          <w:szCs w:val="24"/>
        </w:rPr>
        <w:t xml:space="preserve">. Problemas de Aplicación. Solubilidad. Curva de solubilidad. </w:t>
      </w:r>
      <w:r w:rsidRPr="001061B0">
        <w:rPr>
          <w:bCs/>
          <w:sz w:val="24"/>
          <w:szCs w:val="24"/>
        </w:rPr>
        <w:t>Clasificación de las soluciones en función</w:t>
      </w:r>
      <w:r>
        <w:rPr>
          <w:bCs/>
          <w:sz w:val="24"/>
          <w:szCs w:val="24"/>
        </w:rPr>
        <w:t xml:space="preserve"> de la concentración: </w:t>
      </w:r>
      <w:proofErr w:type="spellStart"/>
      <w:r>
        <w:rPr>
          <w:bCs/>
          <w:sz w:val="24"/>
          <w:szCs w:val="24"/>
        </w:rPr>
        <w:t>Diluída</w:t>
      </w:r>
      <w:proofErr w:type="spellEnd"/>
      <w:r>
        <w:rPr>
          <w:bCs/>
          <w:sz w:val="24"/>
          <w:szCs w:val="24"/>
        </w:rPr>
        <w:t>, Concentrada, Saturada y Sobresaturada</w:t>
      </w:r>
      <w:r w:rsidRPr="001061B0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1061B0">
        <w:rPr>
          <w:bCs/>
          <w:sz w:val="24"/>
          <w:szCs w:val="24"/>
        </w:rPr>
        <w:t>Separación de componentes de una solución: destilación</w:t>
      </w:r>
      <w:r>
        <w:rPr>
          <w:bCs/>
          <w:sz w:val="24"/>
          <w:szCs w:val="24"/>
        </w:rPr>
        <w:t xml:space="preserve"> simple</w:t>
      </w:r>
      <w:r w:rsidRPr="001061B0">
        <w:rPr>
          <w:bCs/>
          <w:sz w:val="24"/>
          <w:szCs w:val="24"/>
        </w:rPr>
        <w:t>, destilación fraccionada, evaporación, cristalización</w:t>
      </w:r>
      <w:r>
        <w:rPr>
          <w:bCs/>
          <w:sz w:val="24"/>
          <w:szCs w:val="24"/>
        </w:rPr>
        <w:t>, cromatografía</w:t>
      </w:r>
      <w:r w:rsidRPr="001061B0">
        <w:rPr>
          <w:bCs/>
          <w:sz w:val="24"/>
          <w:szCs w:val="24"/>
        </w:rPr>
        <w:t xml:space="preserve">. </w:t>
      </w:r>
    </w:p>
    <w:p w:rsidR="00EA05E1" w:rsidRPr="00C04292" w:rsidRDefault="00EA05E1" w:rsidP="00EA05E1">
      <w:pPr>
        <w:autoSpaceDE w:val="0"/>
        <w:autoSpaceDN w:val="0"/>
        <w:adjustRightInd w:val="0"/>
        <w:rPr>
          <w:bCs/>
          <w:sz w:val="24"/>
          <w:szCs w:val="24"/>
        </w:rPr>
      </w:pPr>
      <w:r w:rsidRPr="001061B0">
        <w:rPr>
          <w:b/>
          <w:bCs/>
          <w:sz w:val="24"/>
          <w:szCs w:val="24"/>
          <w:u w:val="single"/>
        </w:rPr>
        <w:t>Unidad 3</w:t>
      </w:r>
      <w:r w:rsidRPr="001061B0">
        <w:rPr>
          <w:b/>
          <w:bCs/>
          <w:sz w:val="24"/>
          <w:szCs w:val="24"/>
        </w:rPr>
        <w:t>: Cambios físicos y cambios químicos.</w:t>
      </w:r>
    </w:p>
    <w:p w:rsidR="00EA05E1" w:rsidRPr="001061B0" w:rsidRDefault="00EA05E1" w:rsidP="00EA05E1">
      <w:pPr>
        <w:autoSpaceDE w:val="0"/>
        <w:autoSpaceDN w:val="0"/>
        <w:adjustRightInd w:val="0"/>
        <w:rPr>
          <w:bCs/>
          <w:sz w:val="24"/>
          <w:szCs w:val="24"/>
        </w:rPr>
      </w:pPr>
      <w:r w:rsidRPr="001061B0">
        <w:rPr>
          <w:b/>
          <w:bCs/>
          <w:i/>
          <w:sz w:val="24"/>
          <w:szCs w:val="24"/>
          <w:u w:val="single"/>
        </w:rPr>
        <w:t>Reacciones químicas sencillas de aparición en la vida cotidiana</w:t>
      </w:r>
      <w:r w:rsidRPr="001061B0">
        <w:rPr>
          <w:bCs/>
          <w:sz w:val="24"/>
          <w:szCs w:val="24"/>
        </w:rPr>
        <w:t xml:space="preserve">: </w:t>
      </w:r>
      <w:r>
        <w:rPr>
          <w:bCs/>
          <w:sz w:val="24"/>
          <w:szCs w:val="24"/>
        </w:rPr>
        <w:t>Cambios Físicos y Cambios Químicos. Reacciones Químicas: Síntesis, D</w:t>
      </w:r>
      <w:r w:rsidRPr="001061B0">
        <w:rPr>
          <w:bCs/>
          <w:sz w:val="24"/>
          <w:szCs w:val="24"/>
        </w:rPr>
        <w:t>escomposición</w:t>
      </w:r>
      <w:r>
        <w:rPr>
          <w:bCs/>
          <w:sz w:val="24"/>
          <w:szCs w:val="24"/>
        </w:rPr>
        <w:t xml:space="preserve">, Combustión. Reacciones </w:t>
      </w:r>
      <w:proofErr w:type="gramStart"/>
      <w:r>
        <w:rPr>
          <w:bCs/>
          <w:sz w:val="24"/>
          <w:szCs w:val="24"/>
        </w:rPr>
        <w:t>reversibles e irreversibles</w:t>
      </w:r>
      <w:proofErr w:type="gramEnd"/>
      <w:r>
        <w:rPr>
          <w:bCs/>
          <w:sz w:val="24"/>
          <w:szCs w:val="24"/>
        </w:rPr>
        <w:t>.</w:t>
      </w:r>
    </w:p>
    <w:p w:rsidR="00EA05E1" w:rsidRPr="001061B0" w:rsidRDefault="00EA05E1" w:rsidP="00EA05E1">
      <w:pPr>
        <w:rPr>
          <w:b/>
          <w:bCs/>
          <w:sz w:val="24"/>
          <w:szCs w:val="24"/>
        </w:rPr>
      </w:pPr>
      <w:r w:rsidRPr="001061B0">
        <w:rPr>
          <w:b/>
          <w:bCs/>
          <w:sz w:val="24"/>
          <w:szCs w:val="24"/>
          <w:u w:val="single"/>
        </w:rPr>
        <w:t>Unidad 4</w:t>
      </w:r>
      <w:r w:rsidRPr="001061B0">
        <w:rPr>
          <w:b/>
          <w:bCs/>
          <w:sz w:val="24"/>
          <w:szCs w:val="24"/>
        </w:rPr>
        <w:t>: El carácter eléctrico de la materia.</w:t>
      </w:r>
    </w:p>
    <w:p w:rsidR="00EA05E1" w:rsidRDefault="00EA05E1" w:rsidP="00EA05E1">
      <w:pPr>
        <w:autoSpaceDE w:val="0"/>
        <w:autoSpaceDN w:val="0"/>
        <w:adjustRightInd w:val="0"/>
        <w:rPr>
          <w:rFonts w:asciiTheme="minorHAnsi" w:hAnsiTheme="minorHAnsi" w:cs="Arial"/>
          <w:bCs/>
          <w:sz w:val="24"/>
          <w:szCs w:val="24"/>
        </w:rPr>
      </w:pPr>
      <w:r w:rsidRPr="001061B0">
        <w:rPr>
          <w:b/>
          <w:bCs/>
          <w:sz w:val="24"/>
          <w:szCs w:val="24"/>
          <w:u w:val="single"/>
        </w:rPr>
        <w:t>Los componentes universales del átomo</w:t>
      </w:r>
      <w:r w:rsidRPr="001061B0">
        <w:rPr>
          <w:bCs/>
          <w:sz w:val="24"/>
          <w:szCs w:val="24"/>
        </w:rPr>
        <w:t xml:space="preserve">: </w:t>
      </w:r>
      <w:r w:rsidRPr="00C04292">
        <w:rPr>
          <w:rFonts w:asciiTheme="minorHAnsi" w:hAnsiTheme="minorHAnsi" w:cs="Arial"/>
          <w:bCs/>
          <w:sz w:val="24"/>
          <w:szCs w:val="24"/>
        </w:rPr>
        <w:t xml:space="preserve">Electrones, protones y neutrones. Núcleo. Número atómico (Z). Número de Masa (A). Noción de elemento químico como clase de átomo. Clasificación de elementos en la tabla periódica: Símbolos químicos, Grupos y </w:t>
      </w:r>
      <w:r w:rsidRPr="00C04292">
        <w:rPr>
          <w:rFonts w:asciiTheme="minorHAnsi" w:hAnsiTheme="minorHAnsi" w:cs="Arial"/>
          <w:bCs/>
          <w:sz w:val="24"/>
          <w:szCs w:val="24"/>
        </w:rPr>
        <w:lastRenderedPageBreak/>
        <w:t>períodos, Distribución de electrones en niveles, sólidos líquidos o gases (a temperatura ambiente), representativos, de transición, de transición interna. Metales, No metales, Metaloides, Gases nobles (o inertes): Características e identificación en la tabla. Estructura del átomo.</w:t>
      </w:r>
    </w:p>
    <w:p w:rsidR="00EA05E1" w:rsidRDefault="00EA05E1" w:rsidP="00EA05E1">
      <w:pPr>
        <w:rPr>
          <w:b/>
          <w:bCs/>
          <w:sz w:val="24"/>
          <w:szCs w:val="24"/>
        </w:rPr>
      </w:pPr>
      <w:r w:rsidRPr="001061B0">
        <w:rPr>
          <w:b/>
          <w:bCs/>
          <w:sz w:val="24"/>
          <w:szCs w:val="24"/>
          <w:u w:val="single"/>
        </w:rPr>
        <w:t xml:space="preserve">Unidad </w:t>
      </w:r>
      <w:r>
        <w:rPr>
          <w:b/>
          <w:bCs/>
          <w:sz w:val="24"/>
          <w:szCs w:val="24"/>
          <w:u w:val="single"/>
        </w:rPr>
        <w:t>5</w:t>
      </w:r>
      <w:r>
        <w:rPr>
          <w:b/>
          <w:bCs/>
          <w:sz w:val="24"/>
          <w:szCs w:val="24"/>
        </w:rPr>
        <w:t>: Electricidad</w:t>
      </w:r>
      <w:r w:rsidR="00974B03">
        <w:rPr>
          <w:b/>
          <w:bCs/>
          <w:sz w:val="24"/>
          <w:szCs w:val="24"/>
        </w:rPr>
        <w:t>: Los materiales frente a la electricidad.</w:t>
      </w:r>
    </w:p>
    <w:p w:rsidR="00EA05E1" w:rsidRPr="00974B03" w:rsidRDefault="00974B03" w:rsidP="00EA05E1">
      <w:pPr>
        <w:rPr>
          <w:bCs/>
          <w:sz w:val="24"/>
          <w:szCs w:val="24"/>
        </w:rPr>
      </w:pPr>
      <w:r w:rsidRPr="00974B03">
        <w:rPr>
          <w:bCs/>
          <w:sz w:val="24"/>
          <w:szCs w:val="24"/>
        </w:rPr>
        <w:t>Los fenómenos e</w:t>
      </w:r>
      <w:r>
        <w:rPr>
          <w:bCs/>
          <w:sz w:val="24"/>
          <w:szCs w:val="24"/>
        </w:rPr>
        <w:t>léctricos y los átomos. Los materiales y la electricidad. Las fuerzas eléctricas y el campo eléctrico. Relación entre fuerza electrostática y distancia. La circulación de la corriente eléctrica. Materiales y cargas eléctricas. Circuitos eléctricos (en serie y en paralelo). Ley de Ohm. Seguridad eléctrica.</w:t>
      </w:r>
    </w:p>
    <w:p w:rsidR="00EA05E1" w:rsidRPr="001061B0" w:rsidRDefault="00EA05E1" w:rsidP="00EA05E1">
      <w:pPr>
        <w:rPr>
          <w:b/>
          <w:bCs/>
          <w:sz w:val="24"/>
          <w:szCs w:val="24"/>
        </w:rPr>
      </w:pPr>
      <w:r w:rsidRPr="001061B0">
        <w:rPr>
          <w:b/>
          <w:bCs/>
          <w:sz w:val="24"/>
          <w:szCs w:val="24"/>
          <w:u w:val="single"/>
        </w:rPr>
        <w:t xml:space="preserve">Unidad </w:t>
      </w:r>
      <w:r>
        <w:rPr>
          <w:b/>
          <w:bCs/>
          <w:sz w:val="24"/>
          <w:szCs w:val="24"/>
          <w:u w:val="single"/>
        </w:rPr>
        <w:t>6</w:t>
      </w:r>
      <w:r>
        <w:rPr>
          <w:b/>
          <w:bCs/>
          <w:sz w:val="24"/>
          <w:szCs w:val="24"/>
        </w:rPr>
        <w:t>: Magnetismo</w:t>
      </w:r>
      <w:r w:rsidRPr="001061B0">
        <w:rPr>
          <w:b/>
          <w:bCs/>
          <w:sz w:val="24"/>
          <w:szCs w:val="24"/>
        </w:rPr>
        <w:t>.</w:t>
      </w:r>
      <w:r w:rsidR="00974B03">
        <w:rPr>
          <w:b/>
          <w:bCs/>
          <w:sz w:val="24"/>
          <w:szCs w:val="24"/>
        </w:rPr>
        <w:t xml:space="preserve"> </w:t>
      </w:r>
    </w:p>
    <w:p w:rsidR="00EA05E1" w:rsidRPr="00974B03" w:rsidRDefault="00974B03" w:rsidP="00EA05E1">
      <w:pPr>
        <w:autoSpaceDE w:val="0"/>
        <w:autoSpaceDN w:val="0"/>
        <w:adjustRightInd w:val="0"/>
        <w:rPr>
          <w:rFonts w:asciiTheme="minorHAnsi" w:hAnsiTheme="minorHAnsi" w:cs="Arial"/>
          <w:bCs/>
          <w:sz w:val="24"/>
          <w:szCs w:val="24"/>
        </w:rPr>
      </w:pPr>
      <w:r w:rsidRPr="00974B03">
        <w:rPr>
          <w:rFonts w:asciiTheme="minorHAnsi" w:hAnsiTheme="minorHAnsi" w:cs="Arial"/>
          <w:bCs/>
          <w:sz w:val="24"/>
          <w:szCs w:val="24"/>
        </w:rPr>
        <w:t xml:space="preserve">Los imanes y el magnetismo. Los polos de un imán. </w:t>
      </w:r>
      <w:r w:rsidR="008415BD">
        <w:rPr>
          <w:rFonts w:asciiTheme="minorHAnsi" w:hAnsiTheme="minorHAnsi" w:cs="Arial"/>
          <w:bCs/>
          <w:sz w:val="24"/>
          <w:szCs w:val="24"/>
        </w:rPr>
        <w:t xml:space="preserve">Imanes naturales y artificiales. Campo magnético. Materiales </w:t>
      </w:r>
      <w:proofErr w:type="spellStart"/>
      <w:r w:rsidR="008415BD">
        <w:rPr>
          <w:rFonts w:asciiTheme="minorHAnsi" w:hAnsiTheme="minorHAnsi" w:cs="Arial"/>
          <w:bCs/>
          <w:sz w:val="24"/>
          <w:szCs w:val="24"/>
        </w:rPr>
        <w:t>ferromagnéticos</w:t>
      </w:r>
      <w:proofErr w:type="spellEnd"/>
      <w:r w:rsidR="008415BD">
        <w:rPr>
          <w:rFonts w:asciiTheme="minorHAnsi" w:hAnsiTheme="minorHAnsi" w:cs="Arial"/>
          <w:bCs/>
          <w:sz w:val="24"/>
          <w:szCs w:val="24"/>
        </w:rPr>
        <w:t xml:space="preserve">. Magnetismo inducido. Magnetismo y aplicaciones. Brújulas. Interacción con corrientes eléctricas. Electroimanes. </w:t>
      </w:r>
    </w:p>
    <w:p w:rsidR="00974B03" w:rsidRDefault="00974B03" w:rsidP="00EA05E1">
      <w:pPr>
        <w:rPr>
          <w:b/>
          <w:sz w:val="24"/>
          <w:szCs w:val="24"/>
          <w:u w:val="single"/>
        </w:rPr>
      </w:pPr>
    </w:p>
    <w:p w:rsidR="00EA05E1" w:rsidRPr="001061B0" w:rsidRDefault="00EA05E1" w:rsidP="00EA05E1">
      <w:pPr>
        <w:rPr>
          <w:b/>
          <w:sz w:val="24"/>
          <w:szCs w:val="24"/>
          <w:u w:val="single"/>
        </w:rPr>
      </w:pPr>
      <w:r w:rsidRPr="001061B0">
        <w:rPr>
          <w:b/>
          <w:sz w:val="24"/>
          <w:szCs w:val="24"/>
          <w:u w:val="single"/>
        </w:rPr>
        <w:t>CRITERIOS DE EVALUACIÓN</w:t>
      </w:r>
    </w:p>
    <w:p w:rsidR="00EA05E1" w:rsidRPr="001061B0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1061B0">
        <w:rPr>
          <w:sz w:val="24"/>
          <w:szCs w:val="24"/>
        </w:rPr>
        <w:t xml:space="preserve">Evaluación escrita. </w:t>
      </w:r>
    </w:p>
    <w:p w:rsidR="00EA05E1" w:rsidRPr="001061B0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1061B0">
        <w:rPr>
          <w:sz w:val="24"/>
          <w:szCs w:val="24"/>
        </w:rPr>
        <w:t>Exposición oral.</w:t>
      </w:r>
    </w:p>
    <w:p w:rsidR="00EA05E1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1061B0">
        <w:rPr>
          <w:sz w:val="24"/>
          <w:szCs w:val="24"/>
        </w:rPr>
        <w:t>Participación en clase (individual y grupal).</w:t>
      </w:r>
    </w:p>
    <w:p w:rsidR="00EA05E1" w:rsidRPr="003B0432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Trabajo y Participación activa de los proyectos (ABP).</w:t>
      </w:r>
    </w:p>
    <w:p w:rsidR="00EA05E1" w:rsidRPr="001061B0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1061B0">
        <w:rPr>
          <w:sz w:val="24"/>
          <w:szCs w:val="24"/>
        </w:rPr>
        <w:t>Entrega de trabajos prácticos en tiempo y forma.</w:t>
      </w:r>
    </w:p>
    <w:p w:rsidR="00EA05E1" w:rsidRPr="001061B0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1061B0">
        <w:rPr>
          <w:sz w:val="24"/>
          <w:szCs w:val="24"/>
        </w:rPr>
        <w:t>Carpeta de clases.</w:t>
      </w:r>
    </w:p>
    <w:p w:rsidR="00EA05E1" w:rsidRPr="001061B0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1061B0">
        <w:rPr>
          <w:sz w:val="24"/>
          <w:szCs w:val="24"/>
        </w:rPr>
        <w:t>Asistencia.</w:t>
      </w:r>
    </w:p>
    <w:p w:rsidR="00EA05E1" w:rsidRPr="001061B0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1061B0">
        <w:rPr>
          <w:sz w:val="24"/>
          <w:szCs w:val="24"/>
        </w:rPr>
        <w:t>Autoevaluación.</w:t>
      </w:r>
    </w:p>
    <w:p w:rsidR="00EA05E1" w:rsidRPr="001061B0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proofErr w:type="spellStart"/>
      <w:r w:rsidRPr="001061B0">
        <w:rPr>
          <w:sz w:val="24"/>
          <w:szCs w:val="24"/>
        </w:rPr>
        <w:t>Coevaluación</w:t>
      </w:r>
      <w:proofErr w:type="spellEnd"/>
      <w:r w:rsidRPr="001061B0">
        <w:rPr>
          <w:sz w:val="24"/>
          <w:szCs w:val="24"/>
        </w:rPr>
        <w:t>.</w:t>
      </w:r>
    </w:p>
    <w:p w:rsidR="00EA05E1" w:rsidRPr="001061B0" w:rsidRDefault="00EA05E1" w:rsidP="00EA05E1">
      <w:pPr>
        <w:numPr>
          <w:ilvl w:val="0"/>
          <w:numId w:val="1"/>
        </w:numPr>
        <w:spacing w:line="240" w:lineRule="auto"/>
        <w:rPr>
          <w:sz w:val="24"/>
          <w:szCs w:val="24"/>
        </w:rPr>
      </w:pPr>
      <w:proofErr w:type="spellStart"/>
      <w:r w:rsidRPr="001061B0">
        <w:rPr>
          <w:sz w:val="24"/>
          <w:szCs w:val="24"/>
        </w:rPr>
        <w:t>Heteroevaluación</w:t>
      </w:r>
      <w:proofErr w:type="spellEnd"/>
      <w:r w:rsidRPr="001061B0">
        <w:rPr>
          <w:sz w:val="24"/>
          <w:szCs w:val="24"/>
        </w:rPr>
        <w:t>.</w:t>
      </w:r>
    </w:p>
    <w:p w:rsidR="00EA05E1" w:rsidRPr="001061B0" w:rsidRDefault="00EA05E1" w:rsidP="00EA05E1">
      <w:pPr>
        <w:rPr>
          <w:b/>
          <w:sz w:val="24"/>
          <w:szCs w:val="24"/>
          <w:u w:val="single"/>
        </w:rPr>
      </w:pPr>
      <w:r w:rsidRPr="001061B0">
        <w:rPr>
          <w:b/>
          <w:sz w:val="24"/>
          <w:szCs w:val="24"/>
          <w:u w:val="single"/>
        </w:rPr>
        <w:t>RECURSOS</w:t>
      </w:r>
    </w:p>
    <w:p w:rsidR="00EA05E1" w:rsidRPr="001061B0" w:rsidRDefault="00EA05E1" w:rsidP="00EA05E1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jc w:val="both"/>
        <w:rPr>
          <w:rFonts w:ascii="Calibri" w:hAnsi="Calibri"/>
        </w:rPr>
      </w:pPr>
      <w:r w:rsidRPr="001061B0">
        <w:rPr>
          <w:rFonts w:ascii="Calibri" w:hAnsi="Calibri"/>
        </w:rPr>
        <w:t>Biblioteca.</w:t>
      </w:r>
    </w:p>
    <w:p w:rsidR="00EA05E1" w:rsidRPr="001061B0" w:rsidRDefault="00EA05E1" w:rsidP="00EA05E1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jc w:val="both"/>
        <w:rPr>
          <w:rFonts w:ascii="Calibri" w:hAnsi="Calibri"/>
        </w:rPr>
      </w:pPr>
      <w:r w:rsidRPr="001061B0">
        <w:rPr>
          <w:rFonts w:ascii="Calibri" w:hAnsi="Calibri"/>
        </w:rPr>
        <w:t>Afiches.</w:t>
      </w:r>
    </w:p>
    <w:p w:rsidR="00EA05E1" w:rsidRPr="001061B0" w:rsidRDefault="00EA05E1" w:rsidP="00EA05E1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jc w:val="both"/>
        <w:rPr>
          <w:rFonts w:ascii="Calibri" w:hAnsi="Calibri"/>
        </w:rPr>
      </w:pPr>
      <w:r w:rsidRPr="001061B0">
        <w:rPr>
          <w:rFonts w:ascii="Calibri" w:hAnsi="Calibri"/>
        </w:rPr>
        <w:t>Ilustraciones.</w:t>
      </w:r>
    </w:p>
    <w:p w:rsidR="00EA05E1" w:rsidRPr="001061B0" w:rsidRDefault="00EA05E1" w:rsidP="00EA05E1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jc w:val="both"/>
        <w:rPr>
          <w:rFonts w:ascii="Calibri" w:hAnsi="Calibri"/>
        </w:rPr>
      </w:pPr>
      <w:r w:rsidRPr="001061B0">
        <w:rPr>
          <w:rFonts w:ascii="Calibri" w:hAnsi="Calibri"/>
        </w:rPr>
        <w:t>Textos escolares.</w:t>
      </w:r>
    </w:p>
    <w:p w:rsidR="00EA05E1" w:rsidRPr="001061B0" w:rsidRDefault="00EA05E1" w:rsidP="00EA05E1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jc w:val="both"/>
        <w:rPr>
          <w:rFonts w:ascii="Calibri" w:hAnsi="Calibri"/>
        </w:rPr>
      </w:pPr>
      <w:r w:rsidRPr="001061B0">
        <w:rPr>
          <w:rFonts w:ascii="Calibri" w:hAnsi="Calibri"/>
        </w:rPr>
        <w:t>Artículos periodísticos.</w:t>
      </w:r>
    </w:p>
    <w:p w:rsidR="00EA05E1" w:rsidRPr="001061B0" w:rsidRDefault="00EA05E1" w:rsidP="00EA05E1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jc w:val="both"/>
        <w:rPr>
          <w:rFonts w:ascii="Calibri" w:hAnsi="Calibri"/>
        </w:rPr>
      </w:pPr>
      <w:r w:rsidRPr="001061B0">
        <w:rPr>
          <w:rFonts w:ascii="Calibri" w:hAnsi="Calibri"/>
        </w:rPr>
        <w:t>Imágenes.</w:t>
      </w:r>
    </w:p>
    <w:p w:rsidR="00EA05E1" w:rsidRPr="001061B0" w:rsidRDefault="00EA05E1" w:rsidP="00EA05E1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jc w:val="both"/>
        <w:rPr>
          <w:rFonts w:ascii="Calibri" w:hAnsi="Calibri"/>
        </w:rPr>
      </w:pPr>
      <w:r w:rsidRPr="001061B0">
        <w:rPr>
          <w:rFonts w:ascii="Calibri" w:hAnsi="Calibri"/>
        </w:rPr>
        <w:lastRenderedPageBreak/>
        <w:t>Material bibliográfico.</w:t>
      </w:r>
    </w:p>
    <w:p w:rsidR="00EA05E1" w:rsidRDefault="00EA05E1" w:rsidP="00EA05E1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jc w:val="both"/>
        <w:rPr>
          <w:rFonts w:ascii="Calibri" w:hAnsi="Calibri"/>
        </w:rPr>
      </w:pPr>
      <w:r w:rsidRPr="001061B0">
        <w:rPr>
          <w:rFonts w:ascii="Calibri" w:hAnsi="Calibri"/>
        </w:rPr>
        <w:t>Laboratorio.</w:t>
      </w:r>
    </w:p>
    <w:p w:rsidR="00EA05E1" w:rsidRPr="003B0432" w:rsidRDefault="00EA05E1" w:rsidP="00EA05E1">
      <w:pPr>
        <w:pStyle w:val="Piedepgina"/>
        <w:tabs>
          <w:tab w:val="clear" w:pos="4252"/>
          <w:tab w:val="clear" w:pos="8504"/>
        </w:tabs>
        <w:ind w:left="1080"/>
        <w:jc w:val="both"/>
        <w:rPr>
          <w:rFonts w:ascii="Calibri" w:hAnsi="Calibri"/>
        </w:rPr>
      </w:pPr>
    </w:p>
    <w:p w:rsidR="00EA05E1" w:rsidRPr="001061B0" w:rsidRDefault="00EA05E1" w:rsidP="00EA05E1">
      <w:pPr>
        <w:rPr>
          <w:b/>
          <w:sz w:val="24"/>
          <w:szCs w:val="24"/>
          <w:u w:val="single"/>
        </w:rPr>
      </w:pPr>
      <w:r w:rsidRPr="001061B0">
        <w:rPr>
          <w:b/>
          <w:sz w:val="24"/>
          <w:szCs w:val="24"/>
          <w:u w:val="single"/>
        </w:rPr>
        <w:t xml:space="preserve">BIBLIOGRAFÍA </w:t>
      </w:r>
    </w:p>
    <w:p w:rsidR="00EA05E1" w:rsidRPr="001061B0" w:rsidRDefault="00EA05E1" w:rsidP="00EA05E1">
      <w:pPr>
        <w:numPr>
          <w:ilvl w:val="0"/>
          <w:numId w:val="3"/>
        </w:numPr>
        <w:jc w:val="both"/>
        <w:rPr>
          <w:sz w:val="24"/>
          <w:szCs w:val="24"/>
        </w:rPr>
      </w:pPr>
      <w:r w:rsidRPr="001061B0">
        <w:rPr>
          <w:sz w:val="24"/>
          <w:szCs w:val="24"/>
        </w:rPr>
        <w:t>Física y Química</w:t>
      </w:r>
      <w:r>
        <w:rPr>
          <w:sz w:val="24"/>
          <w:szCs w:val="24"/>
        </w:rPr>
        <w:t xml:space="preserve"> 2</w:t>
      </w:r>
      <w:r w:rsidRPr="001061B0">
        <w:rPr>
          <w:sz w:val="24"/>
          <w:szCs w:val="24"/>
        </w:rPr>
        <w:t xml:space="preserve">- La </w:t>
      </w:r>
      <w:r>
        <w:rPr>
          <w:sz w:val="24"/>
          <w:szCs w:val="24"/>
        </w:rPr>
        <w:t>materia: Modelo</w:t>
      </w:r>
      <w:r w:rsidRPr="001061B0">
        <w:rPr>
          <w:sz w:val="24"/>
          <w:szCs w:val="24"/>
        </w:rPr>
        <w:t xml:space="preserve"> </w:t>
      </w:r>
      <w:r>
        <w:rPr>
          <w:sz w:val="24"/>
          <w:szCs w:val="24"/>
        </w:rPr>
        <w:t>corpuscular de la materia, cambios y carácter eléctrico. Ma</w:t>
      </w:r>
      <w:r w:rsidRPr="001061B0">
        <w:rPr>
          <w:sz w:val="24"/>
          <w:szCs w:val="24"/>
        </w:rPr>
        <w:t>gnetismo. Fuerza</w:t>
      </w:r>
      <w:r>
        <w:rPr>
          <w:sz w:val="24"/>
          <w:szCs w:val="24"/>
        </w:rPr>
        <w:t>s y campos. Editorial Santillana- en Línea</w:t>
      </w:r>
      <w:r w:rsidRPr="001061B0">
        <w:rPr>
          <w:sz w:val="24"/>
          <w:szCs w:val="24"/>
        </w:rPr>
        <w:t xml:space="preserve"> </w:t>
      </w:r>
      <w:r>
        <w:rPr>
          <w:sz w:val="24"/>
          <w:szCs w:val="24"/>
        </w:rPr>
        <w:t>Año: 2015</w:t>
      </w:r>
      <w:r w:rsidRPr="001061B0">
        <w:rPr>
          <w:sz w:val="24"/>
          <w:szCs w:val="24"/>
        </w:rPr>
        <w:t>.</w:t>
      </w:r>
    </w:p>
    <w:p w:rsidR="00EA05E1" w:rsidRDefault="00EA05E1" w:rsidP="00EA05E1">
      <w:pPr>
        <w:jc w:val="both"/>
        <w:rPr>
          <w:sz w:val="24"/>
          <w:szCs w:val="24"/>
        </w:rPr>
      </w:pPr>
      <w:r w:rsidRPr="001061B0">
        <w:rPr>
          <w:b/>
          <w:sz w:val="24"/>
          <w:szCs w:val="24"/>
          <w:u w:val="single"/>
        </w:rPr>
        <w:t>FIRMAS</w:t>
      </w:r>
      <w:r>
        <w:rPr>
          <w:sz w:val="24"/>
          <w:szCs w:val="24"/>
        </w:rPr>
        <w:t>:</w:t>
      </w:r>
    </w:p>
    <w:p w:rsidR="00EA05E1" w:rsidRDefault="00EA05E1" w:rsidP="00EA05E1">
      <w:pPr>
        <w:jc w:val="both"/>
        <w:rPr>
          <w:sz w:val="24"/>
          <w:szCs w:val="24"/>
        </w:rPr>
      </w:pPr>
    </w:p>
    <w:p w:rsidR="00EA05E1" w:rsidRPr="00106AC3" w:rsidRDefault="00EA05E1" w:rsidP="00EA05E1">
      <w:pPr>
        <w:rPr>
          <w:rFonts w:asciiTheme="minorHAnsi" w:hAnsiTheme="minorHAnsi"/>
          <w:b/>
          <w:sz w:val="24"/>
          <w:szCs w:val="24"/>
        </w:rPr>
      </w:pPr>
    </w:p>
    <w:p w:rsidR="00036747" w:rsidRPr="003102C5" w:rsidRDefault="00036747" w:rsidP="009E3B35">
      <w:pPr>
        <w:autoSpaceDE w:val="0"/>
        <w:autoSpaceDN w:val="0"/>
        <w:adjustRightInd w:val="0"/>
        <w:rPr>
          <w:rFonts w:ascii="Arial" w:hAnsi="Arial" w:cs="Arial"/>
          <w:bCs/>
        </w:rPr>
      </w:pPr>
    </w:p>
    <w:sectPr w:rsidR="00036747" w:rsidRPr="003102C5" w:rsidSect="006C13B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EC5037"/>
    <w:multiLevelType w:val="hybridMultilevel"/>
    <w:tmpl w:val="3B06D8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E3B35"/>
    <w:rsid w:val="00036747"/>
    <w:rsid w:val="00171E4F"/>
    <w:rsid w:val="00182E96"/>
    <w:rsid w:val="003102C5"/>
    <w:rsid w:val="0050664D"/>
    <w:rsid w:val="0063134B"/>
    <w:rsid w:val="006C13BB"/>
    <w:rsid w:val="008415BD"/>
    <w:rsid w:val="00974B03"/>
    <w:rsid w:val="009E3B35"/>
    <w:rsid w:val="00AC6170"/>
    <w:rsid w:val="00EA0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B35"/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EA05E1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A05E1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1</Pages>
  <Words>572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</cp:lastModifiedBy>
  <cp:revision>4</cp:revision>
  <cp:lastPrinted>2020-02-16T18:31:00Z</cp:lastPrinted>
  <dcterms:created xsi:type="dcterms:W3CDTF">2020-02-16T20:15:00Z</dcterms:created>
  <dcterms:modified xsi:type="dcterms:W3CDTF">2020-02-22T01:29:00Z</dcterms:modified>
</cp:coreProperties>
</file>