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5C7" w:rsidRDefault="00FB1177">
      <w:pPr>
        <w:rPr>
          <w:rFonts w:ascii="Arial" w:eastAsia="Arial" w:hAnsi="Arial" w:cs="Arial"/>
          <w:b/>
          <w:color w:val="FF0000"/>
        </w:rPr>
      </w:pP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-114300</wp:posOffset>
            </wp:positionH>
            <wp:positionV relativeFrom="paragraph">
              <wp:posOffset>-200024</wp:posOffset>
            </wp:positionV>
            <wp:extent cx="1308565" cy="1952625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8565" cy="1952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405C7" w:rsidRDefault="00A405C7">
      <w:pPr>
        <w:ind w:left="708"/>
        <w:rPr>
          <w:rFonts w:ascii="Arial" w:eastAsia="Arial" w:hAnsi="Arial" w:cs="Arial"/>
          <w:b/>
        </w:rPr>
      </w:pPr>
    </w:p>
    <w:p w:rsidR="00A405C7" w:rsidRDefault="00A405C7">
      <w:pPr>
        <w:rPr>
          <w:rFonts w:ascii="Arial" w:eastAsia="Arial" w:hAnsi="Arial" w:cs="Arial"/>
          <w:b/>
        </w:rPr>
      </w:pPr>
    </w:p>
    <w:p w:rsidR="00A405C7" w:rsidRDefault="00FB1177">
      <w:pPr>
        <w:jc w:val="center"/>
        <w:rPr>
          <w:rFonts w:ascii="Calibri" w:eastAsia="Calibri" w:hAnsi="Calibri" w:cs="Calibri"/>
          <w:b/>
          <w:i/>
          <w:sz w:val="32"/>
          <w:szCs w:val="32"/>
        </w:rPr>
      </w:pPr>
      <w:r>
        <w:rPr>
          <w:rFonts w:ascii="Calibri" w:eastAsia="Calibri" w:hAnsi="Calibri" w:cs="Calibri"/>
          <w:b/>
          <w:i/>
          <w:sz w:val="32"/>
          <w:szCs w:val="32"/>
        </w:rPr>
        <w:t>PROGRAMA  2019 – E.E.S.T.N°1</w:t>
      </w:r>
    </w:p>
    <w:p w:rsidR="00A405C7" w:rsidRDefault="00FB1177">
      <w:pPr>
        <w:ind w:firstLine="708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                             Espacio Curricular:    </w:t>
      </w:r>
      <w:r>
        <w:rPr>
          <w:rFonts w:ascii="Calibri" w:eastAsia="Calibri" w:hAnsi="Calibri" w:cs="Calibri"/>
          <w:b/>
          <w:i/>
          <w:sz w:val="32"/>
          <w:szCs w:val="32"/>
        </w:rPr>
        <w:t>MATEMÁTICA 1º Año</w:t>
      </w:r>
    </w:p>
    <w:p w:rsidR="00A405C7" w:rsidRDefault="00FB1177">
      <w:pPr>
        <w:jc w:val="both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ab/>
      </w:r>
    </w:p>
    <w:p w:rsidR="00A405C7" w:rsidRDefault="00FB1177" w:rsidP="00FB1177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sz w:val="32"/>
          <w:szCs w:val="32"/>
        </w:rPr>
        <w:tab/>
      </w:r>
      <w:bookmarkStart w:id="0" w:name="_GoBack"/>
      <w:bookmarkEnd w:id="0"/>
    </w:p>
    <w:p w:rsidR="00A405C7" w:rsidRDefault="00A405C7">
      <w:pPr>
        <w:rPr>
          <w:rFonts w:ascii="Calibri" w:eastAsia="Calibri" w:hAnsi="Calibri" w:cs="Calibri"/>
          <w:b/>
          <w:u w:val="single"/>
        </w:rPr>
      </w:pPr>
    </w:p>
    <w:p w:rsidR="00A405C7" w:rsidRDefault="00FB1177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rFonts w:ascii="Calibri" w:eastAsia="Calibri" w:hAnsi="Calibri" w:cs="Calibri"/>
          <w:b/>
          <w:sz w:val="28"/>
          <w:szCs w:val="28"/>
          <w:u w:val="single"/>
        </w:rPr>
        <w:t>CONTENIDOS  CONCEPTUALES</w:t>
      </w:r>
    </w:p>
    <w:p w:rsidR="00A405C7" w:rsidRDefault="00FB1177">
      <w:pPr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</w:rPr>
        <w:tab/>
      </w:r>
    </w:p>
    <w:p w:rsidR="00A405C7" w:rsidRDefault="00FB117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UNIDAD N°1: </w:t>
      </w:r>
      <w:r>
        <w:rPr>
          <w:rFonts w:ascii="Calibri" w:eastAsia="Calibri" w:hAnsi="Calibri" w:cs="Calibri"/>
          <w:b/>
        </w:rPr>
        <w:t>NÚMEROS</w:t>
      </w:r>
      <w:r>
        <w:rPr>
          <w:rFonts w:ascii="Calibri" w:eastAsia="Calibri" w:hAnsi="Calibri" w:cs="Calibri"/>
          <w:b/>
          <w:color w:val="000000"/>
        </w:rPr>
        <w:t xml:space="preserve"> Y </w:t>
      </w:r>
      <w:r>
        <w:rPr>
          <w:rFonts w:ascii="Calibri" w:eastAsia="Calibri" w:hAnsi="Calibri" w:cs="Calibri"/>
          <w:b/>
        </w:rPr>
        <w:t>OPERACIONES</w:t>
      </w:r>
    </w:p>
    <w:p w:rsidR="00A405C7" w:rsidRDefault="00A405C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A405C7" w:rsidRDefault="00FB117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Números naturales. Operaciones y problemas. Propiedades de las operaciones. Potenciación. Raíz cuadrada y raíz cúbica. Ecuaciones. Pasaje de uno al otro. Problemas. Verificación de resultados.</w:t>
      </w:r>
    </w:p>
    <w:p w:rsidR="00A405C7" w:rsidRDefault="00FB1177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Divisibilidad: múltiplos y divisores de un número. Criterios d</w:t>
      </w:r>
      <w:r>
        <w:rPr>
          <w:rFonts w:ascii="Calibri" w:eastAsia="Calibri" w:hAnsi="Calibri" w:cs="Calibri"/>
        </w:rPr>
        <w:t>e divisibilidad. Números primos y compuestos. Factorización. Mínimo común múltiplo y máximo común divisor.</w:t>
      </w:r>
    </w:p>
    <w:p w:rsidR="00A405C7" w:rsidRDefault="00FB117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Números Racionales. Forma de escritura y representación en la recta numérica. Fracciones equivalentes. Simplificación y amplificación de fracciones. </w:t>
      </w:r>
      <w:r>
        <w:rPr>
          <w:rFonts w:ascii="Calibri" w:eastAsia="Calibri" w:hAnsi="Calibri" w:cs="Calibri"/>
        </w:rPr>
        <w:t>Operaciones con números racionales: suma, resta, multiplicación y división. Propiedades para la resolución de ejercicios combinados.  Ecuaciones. Resolución de problemas.</w:t>
      </w:r>
    </w:p>
    <w:p w:rsidR="00A405C7" w:rsidRDefault="00FB1177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UNIDAD N°2  GEOMETRÍA Y MAGNITUDES</w:t>
      </w:r>
    </w:p>
    <w:p w:rsidR="00A405C7" w:rsidRDefault="00FB117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</w:rPr>
        <w:t>Elementos de geometría plana.  Punto, Recta y plan</w:t>
      </w:r>
      <w:r>
        <w:rPr>
          <w:rFonts w:ascii="Calibri" w:eastAsia="Calibri" w:hAnsi="Calibri" w:cs="Calibri"/>
        </w:rPr>
        <w:t xml:space="preserve">o. Rectas </w:t>
      </w:r>
      <w:proofErr w:type="spellStart"/>
      <w:r>
        <w:rPr>
          <w:rFonts w:ascii="Calibri" w:eastAsia="Calibri" w:hAnsi="Calibri" w:cs="Calibri"/>
        </w:rPr>
        <w:t>coplanares</w:t>
      </w:r>
      <w:proofErr w:type="spellEnd"/>
      <w:r>
        <w:rPr>
          <w:rFonts w:ascii="Calibri" w:eastAsia="Calibri" w:hAnsi="Calibri" w:cs="Calibri"/>
        </w:rPr>
        <w:t>: secantes perpendiculares, oblicuas, paralelas. Segmentos consecutivos y no consecutivos. Mediatriz de un segmento. Construcciones.</w:t>
      </w:r>
    </w:p>
    <w:p w:rsidR="00A405C7" w:rsidRDefault="00FB1177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Sistema de medición angular: sistema sexagesimal. Ángulos. Concepto, clasificación y relación entre ellos. Construcciones.  Clasificación. Ángulos complementarios y suplementarios. Operaciones entre ángulos. Bisectriz de ángulos.</w:t>
      </w:r>
    </w:p>
    <w:p w:rsidR="00A405C7" w:rsidRDefault="00FB1177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SIMELA.  Medidas de longit</w:t>
      </w:r>
      <w:r>
        <w:rPr>
          <w:rFonts w:ascii="Calibri" w:eastAsia="Calibri" w:hAnsi="Calibri" w:cs="Calibri"/>
        </w:rPr>
        <w:t xml:space="preserve">ud, masa,  </w:t>
      </w:r>
      <w:proofErr w:type="gramStart"/>
      <w:r>
        <w:rPr>
          <w:rFonts w:ascii="Calibri" w:eastAsia="Calibri" w:hAnsi="Calibri" w:cs="Calibri"/>
        </w:rPr>
        <w:t>capacidad ,</w:t>
      </w:r>
      <w:proofErr w:type="gramEnd"/>
      <w:r>
        <w:rPr>
          <w:rFonts w:ascii="Calibri" w:eastAsia="Calibri" w:hAnsi="Calibri" w:cs="Calibri"/>
        </w:rPr>
        <w:t xml:space="preserve"> área y volumen. Equivalencias. </w:t>
      </w:r>
    </w:p>
    <w:p w:rsidR="00A405C7" w:rsidRDefault="00FB1177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Circunferencia. Figuras: elementos y propiedades de triángulos, cuadriláteros y círculos. Construcciones básicas. Cálculo de área y perímetro.</w:t>
      </w:r>
    </w:p>
    <w:p w:rsidR="00A405C7" w:rsidRDefault="00FB1177">
      <w:pPr>
        <w:rPr>
          <w:rFonts w:ascii="Calibri" w:eastAsia="Calibri" w:hAnsi="Calibri" w:cs="Calibri"/>
        </w:rPr>
      </w:pPr>
      <w:proofErr w:type="gramStart"/>
      <w:r>
        <w:rPr>
          <w:rFonts w:ascii="ATRotisSemiSans" w:eastAsia="ATRotisSemiSans" w:hAnsi="ATRotisSemiSans" w:cs="ATRotisSemiSans"/>
          <w:sz w:val="22"/>
          <w:szCs w:val="22"/>
        </w:rPr>
        <w:t>cuerpos</w:t>
      </w:r>
      <w:proofErr w:type="gramEnd"/>
      <w:r>
        <w:rPr>
          <w:rFonts w:ascii="ATRotisSemiSans" w:eastAsia="ATRotisSemiSans" w:hAnsi="ATRotisSemiSans" w:cs="ATRotisSemiSans"/>
          <w:sz w:val="22"/>
          <w:szCs w:val="22"/>
        </w:rPr>
        <w:t xml:space="preserve"> platónicos. Clasificación y elementos.</w:t>
      </w:r>
    </w:p>
    <w:p w:rsidR="00A405C7" w:rsidRDefault="00A405C7">
      <w:pPr>
        <w:rPr>
          <w:rFonts w:ascii="Calibri" w:eastAsia="Calibri" w:hAnsi="Calibri" w:cs="Calibri"/>
        </w:rPr>
      </w:pPr>
    </w:p>
    <w:p w:rsidR="00A405C7" w:rsidRDefault="00FB1177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UNIDAD N° </w:t>
      </w:r>
      <w:r>
        <w:rPr>
          <w:rFonts w:ascii="Calibri" w:eastAsia="Calibri" w:hAnsi="Calibri" w:cs="Calibri"/>
          <w:b/>
        </w:rPr>
        <w:t>3  INTRODUCCIÓN AL ÁLGEBRA Y AL ESTUDIO DE FUNCIONES</w:t>
      </w:r>
    </w:p>
    <w:p w:rsidR="00A405C7" w:rsidRDefault="00FB1177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Proporcionalidad: razón y proporción. Escalas. Porcentaje. Magnitudes directamente e inversamente proporcionales. Problemas de regla de tres simple directa e inversa. Porcentaje </w:t>
      </w:r>
    </w:p>
    <w:p w:rsidR="00A405C7" w:rsidRDefault="00FB1177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Construcción  y lectura de gráficos. </w:t>
      </w:r>
    </w:p>
    <w:p w:rsidR="00A405C7" w:rsidRDefault="00A405C7">
      <w:pPr>
        <w:rPr>
          <w:rFonts w:ascii="Calibri" w:eastAsia="Calibri" w:hAnsi="Calibri" w:cs="Calibri"/>
        </w:rPr>
      </w:pPr>
    </w:p>
    <w:p w:rsidR="00A405C7" w:rsidRDefault="00FB117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UNIDAD N° 4  PROBABILIDAD Y </w:t>
      </w:r>
      <w:r>
        <w:rPr>
          <w:rFonts w:ascii="Calibri" w:eastAsia="Calibri" w:hAnsi="Calibri" w:cs="Calibri"/>
          <w:b/>
        </w:rPr>
        <w:t>ESTADÍSTICA</w:t>
      </w:r>
    </w:p>
    <w:p w:rsidR="00A405C7" w:rsidRDefault="00FB117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Estadística y Probabilidad. Población y muestra. Tabulación y ordenamiento de datos. Frecuencias. Representación de datos. Gráficos estadísticos: gráfico de barras, histogramas,</w:t>
      </w:r>
      <w:r>
        <w:rPr>
          <w:rFonts w:ascii="Calibri" w:eastAsia="Calibri" w:hAnsi="Calibri" w:cs="Calibri"/>
        </w:rPr>
        <w:t xml:space="preserve"> gráficos de sectores, pictogramas. Medidas de posición: promedio y moda. El azar y los experimentos. Sucesos. Espacio </w:t>
      </w:r>
      <w:proofErr w:type="spellStart"/>
      <w:r>
        <w:rPr>
          <w:rFonts w:ascii="Calibri" w:eastAsia="Calibri" w:hAnsi="Calibri" w:cs="Calibri"/>
        </w:rPr>
        <w:t>muestral</w:t>
      </w:r>
      <w:proofErr w:type="spellEnd"/>
      <w:r>
        <w:rPr>
          <w:rFonts w:ascii="Calibri" w:eastAsia="Calibri" w:hAnsi="Calibri" w:cs="Calibri"/>
        </w:rPr>
        <w:t>. Noción de probabilidad.</w:t>
      </w:r>
    </w:p>
    <w:p w:rsidR="00A405C7" w:rsidRDefault="00A405C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A405C7" w:rsidRDefault="00A405C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A405C7" w:rsidRDefault="00FB117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u w:val="single"/>
        </w:rPr>
        <w:t xml:space="preserve">CRITERIOS DE </w:t>
      </w:r>
      <w:r>
        <w:rPr>
          <w:rFonts w:ascii="Calibri" w:eastAsia="Calibri" w:hAnsi="Calibri" w:cs="Calibri"/>
          <w:b/>
          <w:u w:val="single"/>
        </w:rPr>
        <w:t>EVALUACIÓN</w:t>
      </w:r>
    </w:p>
    <w:p w:rsidR="00A405C7" w:rsidRDefault="00A405C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A405C7" w:rsidRDefault="00FB1177">
      <w:pPr>
        <w:numPr>
          <w:ilvl w:val="0"/>
          <w:numId w:val="2"/>
        </w:numPr>
        <w:jc w:val="both"/>
      </w:pPr>
      <w:r>
        <w:rPr>
          <w:rFonts w:ascii="Calibri" w:eastAsia="Calibri" w:hAnsi="Calibri" w:cs="Calibri"/>
        </w:rPr>
        <w:t>Actitud frente a las actividades planteadas</w:t>
      </w:r>
    </w:p>
    <w:p w:rsidR="00A405C7" w:rsidRDefault="00A405C7">
      <w:pPr>
        <w:ind w:left="720"/>
        <w:jc w:val="both"/>
        <w:rPr>
          <w:rFonts w:ascii="Calibri" w:eastAsia="Calibri" w:hAnsi="Calibri" w:cs="Calibri"/>
        </w:rPr>
      </w:pPr>
    </w:p>
    <w:p w:rsidR="00A405C7" w:rsidRDefault="00FB1177">
      <w:pPr>
        <w:numPr>
          <w:ilvl w:val="0"/>
          <w:numId w:val="2"/>
        </w:numPr>
        <w:jc w:val="both"/>
      </w:pPr>
      <w:r>
        <w:rPr>
          <w:rFonts w:ascii="Calibri" w:eastAsia="Calibri" w:hAnsi="Calibri" w:cs="Calibri"/>
        </w:rPr>
        <w:t>Realización de tareas extraesco</w:t>
      </w:r>
      <w:r>
        <w:rPr>
          <w:rFonts w:ascii="Calibri" w:eastAsia="Calibri" w:hAnsi="Calibri" w:cs="Calibri"/>
        </w:rPr>
        <w:t>lares</w:t>
      </w:r>
    </w:p>
    <w:p w:rsidR="00A405C7" w:rsidRDefault="00A405C7">
      <w:pPr>
        <w:ind w:left="720"/>
        <w:jc w:val="both"/>
        <w:rPr>
          <w:rFonts w:ascii="Calibri" w:eastAsia="Calibri" w:hAnsi="Calibri" w:cs="Calibri"/>
        </w:rPr>
      </w:pPr>
    </w:p>
    <w:p w:rsidR="00A405C7" w:rsidRDefault="00FB1177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Se evaluará en forma individual trabajos en clase, carpetas y evaluaciones escritas</w:t>
      </w:r>
    </w:p>
    <w:p w:rsidR="00A405C7" w:rsidRDefault="00A405C7">
      <w:pPr>
        <w:ind w:left="720"/>
        <w:jc w:val="both"/>
        <w:rPr>
          <w:rFonts w:ascii="Calibri" w:eastAsia="Calibri" w:hAnsi="Calibri" w:cs="Calibri"/>
        </w:rPr>
      </w:pPr>
    </w:p>
    <w:p w:rsidR="00A405C7" w:rsidRDefault="00FB1177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lastRenderedPageBreak/>
        <w:t>Se tendrá en cuenta la correcta aplicación de las propiedades</w:t>
      </w:r>
    </w:p>
    <w:p w:rsidR="00A405C7" w:rsidRDefault="00A405C7">
      <w:pPr>
        <w:jc w:val="both"/>
        <w:rPr>
          <w:rFonts w:ascii="Calibri" w:eastAsia="Calibri" w:hAnsi="Calibri" w:cs="Calibri"/>
        </w:rPr>
      </w:pPr>
    </w:p>
    <w:p w:rsidR="00A405C7" w:rsidRDefault="00FB1177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La interpretación de enunciados de problemas</w:t>
      </w:r>
    </w:p>
    <w:p w:rsidR="00A405C7" w:rsidRDefault="00A405C7">
      <w:pPr>
        <w:jc w:val="both"/>
        <w:rPr>
          <w:rFonts w:ascii="Calibri" w:eastAsia="Calibri" w:hAnsi="Calibri" w:cs="Calibri"/>
        </w:rPr>
      </w:pPr>
    </w:p>
    <w:p w:rsidR="00A405C7" w:rsidRDefault="00FB1177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El conocimiento de los símbolos matemáticos</w:t>
      </w:r>
    </w:p>
    <w:p w:rsidR="00A405C7" w:rsidRDefault="00A405C7">
      <w:pPr>
        <w:jc w:val="both"/>
        <w:rPr>
          <w:rFonts w:ascii="Calibri" w:eastAsia="Calibri" w:hAnsi="Calibri" w:cs="Calibri"/>
        </w:rPr>
      </w:pPr>
    </w:p>
    <w:p w:rsidR="00A405C7" w:rsidRDefault="00FB1177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La presentación de los trabajos prácticos en tiempo y forma</w:t>
      </w:r>
    </w:p>
    <w:p w:rsidR="00A405C7" w:rsidRDefault="00A405C7">
      <w:pPr>
        <w:jc w:val="both"/>
        <w:rPr>
          <w:rFonts w:ascii="Calibri" w:eastAsia="Calibri" w:hAnsi="Calibri" w:cs="Calibri"/>
        </w:rPr>
      </w:pPr>
    </w:p>
    <w:p w:rsidR="00A405C7" w:rsidRDefault="00FB1177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La participación en clase</w:t>
      </w:r>
    </w:p>
    <w:p w:rsidR="00A405C7" w:rsidRDefault="00A405C7">
      <w:pPr>
        <w:pBdr>
          <w:top w:val="nil"/>
          <w:left w:val="nil"/>
          <w:bottom w:val="nil"/>
          <w:right w:val="nil"/>
          <w:between w:val="nil"/>
        </w:pBdr>
        <w:ind w:left="708" w:hanging="708"/>
        <w:rPr>
          <w:rFonts w:ascii="Calibri" w:eastAsia="Calibri" w:hAnsi="Calibri" w:cs="Calibri"/>
          <w:color w:val="000000"/>
        </w:rPr>
      </w:pPr>
    </w:p>
    <w:p w:rsidR="00A405C7" w:rsidRDefault="00FB1177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Evaluaciones de opciones múltiples</w:t>
      </w:r>
    </w:p>
    <w:p w:rsidR="00A405C7" w:rsidRDefault="00A405C7">
      <w:pPr>
        <w:jc w:val="both"/>
        <w:rPr>
          <w:rFonts w:ascii="Calibri" w:eastAsia="Calibri" w:hAnsi="Calibri" w:cs="Calibri"/>
        </w:rPr>
      </w:pPr>
    </w:p>
    <w:p w:rsidR="00A405C7" w:rsidRDefault="00FB1177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Evaluación globalizadora trimestral</w:t>
      </w:r>
    </w:p>
    <w:p w:rsidR="00A405C7" w:rsidRDefault="00A405C7">
      <w:pPr>
        <w:jc w:val="both"/>
        <w:rPr>
          <w:rFonts w:ascii="Calibri" w:eastAsia="Calibri" w:hAnsi="Calibri" w:cs="Calibri"/>
          <w:color w:val="FF0000"/>
        </w:rPr>
      </w:pPr>
    </w:p>
    <w:sectPr w:rsidR="00A405C7">
      <w:pgSz w:w="11907" w:h="16840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TRotisSemi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65939"/>
    <w:multiLevelType w:val="multilevel"/>
    <w:tmpl w:val="75DAB0CA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3F41C98"/>
    <w:multiLevelType w:val="multilevel"/>
    <w:tmpl w:val="76F634E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71146563"/>
    <w:multiLevelType w:val="multilevel"/>
    <w:tmpl w:val="A9C8CDF4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405C7"/>
    <w:rsid w:val="00A405C7"/>
    <w:rsid w:val="00FB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</Words>
  <Characters>2335</Characters>
  <Application>Microsoft Office Word</Application>
  <DocSecurity>0</DocSecurity>
  <Lines>19</Lines>
  <Paragraphs>5</Paragraphs>
  <ScaleCrop>false</ScaleCrop>
  <Company>HP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Emanuel Sormani</cp:lastModifiedBy>
  <cp:revision>3</cp:revision>
  <dcterms:created xsi:type="dcterms:W3CDTF">2020-08-03T17:22:00Z</dcterms:created>
  <dcterms:modified xsi:type="dcterms:W3CDTF">2020-08-03T17:22:00Z</dcterms:modified>
</cp:coreProperties>
</file>